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79F6" w14:textId="2058695B" w:rsidR="0069573E" w:rsidRDefault="0069573E" w:rsidP="0069573E">
      <w:pPr>
        <w:spacing w:after="12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</w:pPr>
      <w:r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  <w:t>Chapter 3 and 4 Vocabulary Quiz</w:t>
      </w:r>
    </w:p>
    <w:p w14:paraId="72FCC82D" w14:textId="7ACE9D53" w:rsidR="0069573E" w:rsidRPr="0069573E" w:rsidRDefault="0069573E" w:rsidP="0069573E">
      <w:pPr>
        <w:spacing w:after="12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</w:pPr>
      <w:r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  <w:t>T</w:t>
      </w:r>
      <w:r w:rsidRPr="0069573E"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  <w:t>erms</w:t>
      </w:r>
    </w:p>
    <w:p w14:paraId="66984A9A" w14:textId="49FBA2BF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canebrake</w:t>
      </w:r>
    </w:p>
    <w:p w14:paraId="7B72D148" w14:textId="509EC0D8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coffle</w:t>
      </w:r>
    </w:p>
    <w:p w14:paraId="7ED3A11A" w14:textId="7B2DCAEC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compunction</w:t>
      </w:r>
    </w:p>
    <w:p w14:paraId="17D85CA8" w14:textId="2776236D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fastidious</w:t>
      </w:r>
    </w:p>
    <w:p w14:paraId="62675665" w14:textId="79830817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gait</w:t>
      </w:r>
    </w:p>
    <w:p w14:paraId="316A57D4" w14:textId="35BA215F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impunity</w:t>
      </w:r>
    </w:p>
    <w:p w14:paraId="57B83283" w14:textId="76EFA6FF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incredulity</w:t>
      </w:r>
    </w:p>
    <w:p w14:paraId="5076A4E7" w14:textId="1C4E9C0B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languid</w:t>
      </w:r>
    </w:p>
    <w:p w14:paraId="72A11F89" w14:textId="1D8A076A" w:rsidR="0069573E" w:rsidRPr="0069573E" w:rsidRDefault="0069573E" w:rsidP="0069573E">
      <w:pPr>
        <w:numPr>
          <w:ilvl w:val="0"/>
          <w:numId w:val="4"/>
        </w:numPr>
        <w:spacing w:after="6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__________</w:t>
      </w:r>
      <w:r w:rsidRPr="0069573E">
        <w:rPr>
          <w:rFonts w:ascii="inherit" w:eastAsia="Times New Roman" w:hAnsi="inherit" w:cs="Times New Roman"/>
          <w:sz w:val="35"/>
          <w:szCs w:val="35"/>
        </w:rPr>
        <w:t>paroxysm</w:t>
      </w:r>
    </w:p>
    <w:p w14:paraId="2A43C102" w14:textId="0FC840E5" w:rsidR="0069573E" w:rsidRPr="0069573E" w:rsidRDefault="0069573E" w:rsidP="0069573E">
      <w:pPr>
        <w:spacing w:after="60" w:line="240" w:lineRule="auto"/>
        <w:ind w:left="6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10. _________</w:t>
      </w:r>
      <w:r w:rsidRPr="0069573E">
        <w:rPr>
          <w:rFonts w:ascii="inherit" w:eastAsia="Times New Roman" w:hAnsi="inherit" w:cs="Times New Roman"/>
          <w:sz w:val="35"/>
          <w:szCs w:val="35"/>
        </w:rPr>
        <w:t>seismograph</w:t>
      </w:r>
    </w:p>
    <w:p w14:paraId="0450357C" w14:textId="18B6FE3C" w:rsidR="0069573E" w:rsidRPr="0069573E" w:rsidRDefault="0069573E" w:rsidP="0069573E">
      <w:pPr>
        <w:spacing w:after="60" w:line="240" w:lineRule="auto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11.  _________</w:t>
      </w:r>
      <w:r w:rsidRPr="0069573E">
        <w:rPr>
          <w:rFonts w:ascii="inherit" w:eastAsia="Times New Roman" w:hAnsi="inherit" w:cs="Times New Roman"/>
          <w:sz w:val="35"/>
          <w:szCs w:val="35"/>
        </w:rPr>
        <w:t>somnambulist</w:t>
      </w:r>
    </w:p>
    <w:p w14:paraId="14207BAA" w14:textId="6482456B" w:rsidR="0069573E" w:rsidRPr="0069573E" w:rsidRDefault="0069573E" w:rsidP="0069573E">
      <w:pPr>
        <w:spacing w:after="60" w:line="240" w:lineRule="auto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>12. __________</w:t>
      </w:r>
      <w:r w:rsidRPr="0069573E">
        <w:rPr>
          <w:rFonts w:ascii="inherit" w:eastAsia="Times New Roman" w:hAnsi="inherit" w:cs="Times New Roman"/>
          <w:sz w:val="35"/>
          <w:szCs w:val="35"/>
        </w:rPr>
        <w:t>visage</w:t>
      </w:r>
    </w:p>
    <w:p w14:paraId="3D34E347" w14:textId="7A31E9B8" w:rsidR="0069573E" w:rsidRPr="0069573E" w:rsidRDefault="0069573E" w:rsidP="0069573E">
      <w:pPr>
        <w:spacing w:after="12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</w:pPr>
      <w:r>
        <w:rPr>
          <w:rFonts w:ascii="inherit" w:eastAsia="Times New Roman" w:hAnsi="inherit" w:cs="Times New Roman"/>
          <w:b/>
          <w:bCs/>
          <w:color w:val="1E1D1D"/>
          <w:sz w:val="37"/>
          <w:szCs w:val="37"/>
        </w:rPr>
        <w:t>Choices</w:t>
      </w:r>
    </w:p>
    <w:p w14:paraId="30FFEF50" w14:textId="47B09BEC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A.  </w:t>
      </w:r>
      <w:r w:rsidRPr="0069573E">
        <w:rPr>
          <w:rFonts w:ascii="inherit" w:eastAsia="Times New Roman" w:hAnsi="inherit" w:cs="Times New Roman"/>
          <w:sz w:val="35"/>
          <w:szCs w:val="35"/>
        </w:rPr>
        <w:t>An instrument for recording and measuring earthquakes.</w:t>
      </w:r>
    </w:p>
    <w:p w14:paraId="658CA5B4" w14:textId="54BF18AC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B.  </w:t>
      </w:r>
      <w:r w:rsidRPr="0069573E">
        <w:rPr>
          <w:rFonts w:ascii="inherit" w:eastAsia="Times New Roman" w:hAnsi="inherit" w:cs="Times New Roman"/>
          <w:sz w:val="35"/>
          <w:szCs w:val="35"/>
        </w:rPr>
        <w:t>Step; way of walking.</w:t>
      </w:r>
    </w:p>
    <w:p w14:paraId="5FBDDBD5" w14:textId="7AEEE7A1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C.  </w:t>
      </w:r>
      <w:r w:rsidRPr="0069573E">
        <w:rPr>
          <w:rFonts w:ascii="inherit" w:eastAsia="Times New Roman" w:hAnsi="inherit" w:cs="Times New Roman"/>
          <w:sz w:val="35"/>
          <w:szCs w:val="35"/>
        </w:rPr>
        <w:t>A thicket of sugarcane.</w:t>
      </w:r>
    </w:p>
    <w:p w14:paraId="11A7545F" w14:textId="1CAD53A9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D.  </w:t>
      </w:r>
      <w:r w:rsidRPr="0069573E">
        <w:rPr>
          <w:rFonts w:ascii="inherit" w:eastAsia="Times New Roman" w:hAnsi="inherit" w:cs="Times New Roman"/>
          <w:sz w:val="35"/>
          <w:szCs w:val="35"/>
        </w:rPr>
        <w:t>Slow, smooth, and listless.</w:t>
      </w:r>
    </w:p>
    <w:p w14:paraId="5B5C79C1" w14:textId="7465DCFD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E.  </w:t>
      </w:r>
      <w:r w:rsidRPr="0069573E">
        <w:rPr>
          <w:rFonts w:ascii="inherit" w:eastAsia="Times New Roman" w:hAnsi="inherit" w:cs="Times New Roman"/>
          <w:sz w:val="35"/>
          <w:szCs w:val="35"/>
        </w:rPr>
        <w:t>A group of prisoners chained together.</w:t>
      </w:r>
    </w:p>
    <w:p w14:paraId="05B7D8A1" w14:textId="4C19FE3D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F.  </w:t>
      </w:r>
      <w:r w:rsidRPr="0069573E">
        <w:rPr>
          <w:rFonts w:ascii="inherit" w:eastAsia="Times New Roman" w:hAnsi="inherit" w:cs="Times New Roman"/>
          <w:sz w:val="35"/>
          <w:szCs w:val="35"/>
        </w:rPr>
        <w:t>Hesitation or uncertainty in one's conscience.</w:t>
      </w:r>
    </w:p>
    <w:p w14:paraId="78FE4119" w14:textId="67F5DA24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G.  </w:t>
      </w:r>
      <w:r w:rsidRPr="0069573E">
        <w:rPr>
          <w:rFonts w:ascii="inherit" w:eastAsia="Times New Roman" w:hAnsi="inherit" w:cs="Times New Roman"/>
          <w:sz w:val="35"/>
          <w:szCs w:val="35"/>
        </w:rPr>
        <w:t>Extremely particular, careful, and fussy.</w:t>
      </w:r>
    </w:p>
    <w:p w14:paraId="4D144727" w14:textId="33F7E17C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H.  </w:t>
      </w:r>
      <w:r w:rsidRPr="0069573E">
        <w:rPr>
          <w:rFonts w:ascii="inherit" w:eastAsia="Times New Roman" w:hAnsi="inherit" w:cs="Times New Roman"/>
          <w:sz w:val="35"/>
          <w:szCs w:val="35"/>
        </w:rPr>
        <w:t>Face.</w:t>
      </w:r>
    </w:p>
    <w:p w14:paraId="1DFA92BD" w14:textId="717A0337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I.  </w:t>
      </w:r>
      <w:r w:rsidRPr="0069573E">
        <w:rPr>
          <w:rFonts w:ascii="inherit" w:eastAsia="Times New Roman" w:hAnsi="inherit" w:cs="Times New Roman"/>
          <w:sz w:val="35"/>
          <w:szCs w:val="35"/>
        </w:rPr>
        <w:t>A sudden and violent outburst.</w:t>
      </w:r>
    </w:p>
    <w:p w14:paraId="30DC21E5" w14:textId="21EB6F96" w:rsidR="0069573E" w:rsidRPr="0069573E" w:rsidRDefault="0069573E" w:rsidP="0069573E">
      <w:pPr>
        <w:spacing w:after="60" w:line="240" w:lineRule="auto"/>
        <w:ind w:left="9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J.  </w:t>
      </w:r>
      <w:r w:rsidRPr="0069573E">
        <w:rPr>
          <w:rFonts w:ascii="inherit" w:eastAsia="Times New Roman" w:hAnsi="inherit" w:cs="Times New Roman"/>
          <w:sz w:val="35"/>
          <w:szCs w:val="35"/>
        </w:rPr>
        <w:t>Immunity from punishment.</w:t>
      </w:r>
    </w:p>
    <w:p w14:paraId="080D21BD" w14:textId="41A4917F" w:rsidR="0069573E" w:rsidRPr="0069573E" w:rsidRDefault="0069573E" w:rsidP="0069573E">
      <w:pPr>
        <w:spacing w:after="60" w:line="240" w:lineRule="auto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K.  </w:t>
      </w:r>
      <w:r w:rsidRPr="0069573E">
        <w:rPr>
          <w:rFonts w:ascii="inherit" w:eastAsia="Times New Roman" w:hAnsi="inherit" w:cs="Times New Roman"/>
          <w:sz w:val="35"/>
          <w:szCs w:val="35"/>
        </w:rPr>
        <w:t>Stunned, slightly excited disbelief.</w:t>
      </w:r>
    </w:p>
    <w:p w14:paraId="7AD41770" w14:textId="7FB66436" w:rsidR="0069573E" w:rsidRPr="0069573E" w:rsidRDefault="0069573E" w:rsidP="0069573E">
      <w:pPr>
        <w:spacing w:after="60" w:line="240" w:lineRule="auto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sz w:val="35"/>
          <w:szCs w:val="35"/>
        </w:rPr>
        <w:t xml:space="preserve">L.  </w:t>
      </w:r>
      <w:r w:rsidRPr="0069573E">
        <w:rPr>
          <w:rFonts w:ascii="inherit" w:eastAsia="Times New Roman" w:hAnsi="inherit" w:cs="Times New Roman"/>
          <w:sz w:val="35"/>
          <w:szCs w:val="35"/>
        </w:rPr>
        <w:t>Sleepwalker.</w:t>
      </w:r>
    </w:p>
    <w:p w14:paraId="35942457" w14:textId="77777777" w:rsidR="0069573E" w:rsidRPr="0069573E" w:rsidRDefault="0069573E" w:rsidP="0069573E">
      <w:pPr>
        <w:spacing w:before="300" w:after="12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37"/>
          <w:szCs w:val="37"/>
        </w:rPr>
      </w:pPr>
      <w:r w:rsidRPr="0069573E">
        <w:rPr>
          <w:rFonts w:ascii="inherit" w:eastAsia="Times New Roman" w:hAnsi="inherit" w:cs="Times New Roman"/>
          <w:b/>
          <w:bCs/>
          <w:color w:val="FF0000"/>
          <w:sz w:val="37"/>
          <w:szCs w:val="37"/>
        </w:rPr>
        <w:lastRenderedPageBreak/>
        <w:t>Answer Key</w:t>
      </w:r>
    </w:p>
    <w:p w14:paraId="0F42F2CD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C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canebrake:</w:t>
      </w:r>
      <w:r w:rsidRPr="0069573E">
        <w:rPr>
          <w:rFonts w:ascii="inherit" w:eastAsia="Times New Roman" w:hAnsi="inherit" w:cs="Times New Roman"/>
          <w:sz w:val="35"/>
          <w:szCs w:val="35"/>
        </w:rPr>
        <w:t> A thicket of sugarcane.</w:t>
      </w:r>
    </w:p>
    <w:p w14:paraId="16696A1B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E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coffle:</w:t>
      </w:r>
      <w:r w:rsidRPr="0069573E">
        <w:rPr>
          <w:rFonts w:ascii="inherit" w:eastAsia="Times New Roman" w:hAnsi="inherit" w:cs="Times New Roman"/>
          <w:sz w:val="35"/>
          <w:szCs w:val="35"/>
        </w:rPr>
        <w:t> A group of prisoners chained together.</w:t>
      </w:r>
    </w:p>
    <w:p w14:paraId="65185A29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F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compunction:</w:t>
      </w:r>
      <w:r w:rsidRPr="0069573E">
        <w:rPr>
          <w:rFonts w:ascii="inherit" w:eastAsia="Times New Roman" w:hAnsi="inherit" w:cs="Times New Roman"/>
          <w:sz w:val="35"/>
          <w:szCs w:val="35"/>
        </w:rPr>
        <w:t> Hesitation or uncertainty in one's conscience.</w:t>
      </w:r>
    </w:p>
    <w:p w14:paraId="7247B441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G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fastidious:</w:t>
      </w:r>
      <w:r w:rsidRPr="0069573E">
        <w:rPr>
          <w:rFonts w:ascii="inherit" w:eastAsia="Times New Roman" w:hAnsi="inherit" w:cs="Times New Roman"/>
          <w:sz w:val="35"/>
          <w:szCs w:val="35"/>
        </w:rPr>
        <w:t> Extremely particular, careful, and fussy.</w:t>
      </w:r>
    </w:p>
    <w:p w14:paraId="43DB07E4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B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gait:</w:t>
      </w:r>
      <w:r w:rsidRPr="0069573E">
        <w:rPr>
          <w:rFonts w:ascii="inherit" w:eastAsia="Times New Roman" w:hAnsi="inherit" w:cs="Times New Roman"/>
          <w:sz w:val="35"/>
          <w:szCs w:val="35"/>
        </w:rPr>
        <w:t> Step; way of walking.</w:t>
      </w:r>
    </w:p>
    <w:p w14:paraId="44CA8D6B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J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impunity:</w:t>
      </w:r>
      <w:r w:rsidRPr="0069573E">
        <w:rPr>
          <w:rFonts w:ascii="inherit" w:eastAsia="Times New Roman" w:hAnsi="inherit" w:cs="Times New Roman"/>
          <w:sz w:val="35"/>
          <w:szCs w:val="35"/>
        </w:rPr>
        <w:t> Immunity from punishment.</w:t>
      </w:r>
    </w:p>
    <w:p w14:paraId="29A028AD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K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incredulity:</w:t>
      </w:r>
      <w:r w:rsidRPr="0069573E">
        <w:rPr>
          <w:rFonts w:ascii="inherit" w:eastAsia="Times New Roman" w:hAnsi="inherit" w:cs="Times New Roman"/>
          <w:sz w:val="35"/>
          <w:szCs w:val="35"/>
        </w:rPr>
        <w:t> Stunned, slightly excited disbelief.</w:t>
      </w:r>
    </w:p>
    <w:p w14:paraId="0045306B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D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languid:</w:t>
      </w:r>
      <w:r w:rsidRPr="0069573E">
        <w:rPr>
          <w:rFonts w:ascii="inherit" w:eastAsia="Times New Roman" w:hAnsi="inherit" w:cs="Times New Roman"/>
          <w:sz w:val="35"/>
          <w:szCs w:val="35"/>
        </w:rPr>
        <w:t> Slow, smooth, and listless.</w:t>
      </w:r>
    </w:p>
    <w:p w14:paraId="795F3BDB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I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paroxysm:</w:t>
      </w:r>
      <w:r w:rsidRPr="0069573E">
        <w:rPr>
          <w:rFonts w:ascii="inherit" w:eastAsia="Times New Roman" w:hAnsi="inherit" w:cs="Times New Roman"/>
          <w:sz w:val="35"/>
          <w:szCs w:val="35"/>
        </w:rPr>
        <w:t> A sudden and violent outburst.</w:t>
      </w:r>
    </w:p>
    <w:p w14:paraId="270FF718" w14:textId="77777777" w:rsid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A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seismograph:</w:t>
      </w:r>
      <w:r w:rsidRPr="0069573E">
        <w:rPr>
          <w:rFonts w:ascii="inherit" w:eastAsia="Times New Roman" w:hAnsi="inherit" w:cs="Times New Roman"/>
          <w:sz w:val="35"/>
          <w:szCs w:val="35"/>
        </w:rPr>
        <w:t xml:space="preserve"> An instrument for recording and </w:t>
      </w:r>
      <w:r>
        <w:rPr>
          <w:rFonts w:ascii="inherit" w:eastAsia="Times New Roman" w:hAnsi="inherit" w:cs="Times New Roman"/>
          <w:sz w:val="35"/>
          <w:szCs w:val="35"/>
        </w:rPr>
        <w:t xml:space="preserve">  </w:t>
      </w:r>
    </w:p>
    <w:p w14:paraId="5588293C" w14:textId="700C05DA" w:rsidR="0069573E" w:rsidRPr="0069573E" w:rsidRDefault="0069573E" w:rsidP="0069573E">
      <w:p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 xml:space="preserve">          </w:t>
      </w:r>
      <w:r w:rsidRPr="0069573E">
        <w:rPr>
          <w:rFonts w:ascii="inherit" w:eastAsia="Times New Roman" w:hAnsi="inherit" w:cs="Times New Roman"/>
          <w:sz w:val="35"/>
          <w:szCs w:val="35"/>
        </w:rPr>
        <w:t>measuring earthquakes.</w:t>
      </w:r>
    </w:p>
    <w:p w14:paraId="63A2C194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L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somnambulist:</w:t>
      </w:r>
      <w:r w:rsidRPr="0069573E">
        <w:rPr>
          <w:rFonts w:ascii="inherit" w:eastAsia="Times New Roman" w:hAnsi="inherit" w:cs="Times New Roman"/>
          <w:sz w:val="35"/>
          <w:szCs w:val="35"/>
        </w:rPr>
        <w:t> Sleepwalker.</w:t>
      </w:r>
    </w:p>
    <w:p w14:paraId="75E94259" w14:textId="77777777" w:rsidR="0069573E" w:rsidRPr="0069573E" w:rsidRDefault="0069573E" w:rsidP="0069573E">
      <w:pPr>
        <w:numPr>
          <w:ilvl w:val="0"/>
          <w:numId w:val="6"/>
        </w:numPr>
        <w:spacing w:after="0" w:line="240" w:lineRule="auto"/>
        <w:ind w:left="420"/>
        <w:textAlignment w:val="baseline"/>
        <w:rPr>
          <w:rFonts w:ascii="inherit" w:eastAsia="Times New Roman" w:hAnsi="inherit" w:cs="Times New Roman"/>
          <w:sz w:val="35"/>
          <w:szCs w:val="35"/>
        </w:rPr>
      </w:pPr>
      <w:r w:rsidRPr="0069573E">
        <w:rPr>
          <w:rFonts w:ascii="inherit" w:eastAsia="Times New Roman" w:hAnsi="inherit" w:cs="Times New Roman"/>
          <w:b/>
          <w:bCs/>
          <w:sz w:val="35"/>
          <w:szCs w:val="35"/>
          <w:bdr w:val="none" w:sz="0" w:space="0" w:color="auto" w:frame="1"/>
        </w:rPr>
        <w:t>H</w:t>
      </w:r>
      <w:r w:rsidRPr="0069573E">
        <w:rPr>
          <w:rFonts w:ascii="inherit" w:eastAsia="Times New Roman" w:hAnsi="inherit" w:cs="Times New Roman"/>
          <w:sz w:val="35"/>
          <w:szCs w:val="35"/>
        </w:rPr>
        <w:t> – </w:t>
      </w:r>
      <w:r w:rsidRPr="0069573E">
        <w:rPr>
          <w:rFonts w:ascii="inherit" w:eastAsia="Times New Roman" w:hAnsi="inherit" w:cs="Times New Roman"/>
          <w:sz w:val="35"/>
          <w:szCs w:val="35"/>
          <w:bdr w:val="none" w:sz="0" w:space="0" w:color="auto" w:frame="1"/>
        </w:rPr>
        <w:t>visage:</w:t>
      </w:r>
      <w:r w:rsidRPr="0069573E">
        <w:rPr>
          <w:rFonts w:ascii="inherit" w:eastAsia="Times New Roman" w:hAnsi="inherit" w:cs="Times New Roman"/>
          <w:sz w:val="35"/>
          <w:szCs w:val="35"/>
        </w:rPr>
        <w:t> Face.</w:t>
      </w:r>
    </w:p>
    <w:p w14:paraId="198A21CF" w14:textId="10A34CA4" w:rsidR="0069573E" w:rsidRDefault="0069573E" w:rsidP="0069573E">
      <w:hyperlink r:id="rId5" w:tooltip="Classroom Activities" w:history="1">
        <w:r w:rsidRPr="0069573E">
          <w:rPr>
            <w:rFonts w:ascii="inherit" w:eastAsia="Times New Roman" w:hAnsi="inherit" w:cs="Times New Roman"/>
            <w:color w:val="7D9ECD"/>
            <w:sz w:val="35"/>
            <w:szCs w:val="35"/>
            <w:bdr w:val="none" w:sz="0" w:space="0" w:color="auto" w:frame="1"/>
          </w:rPr>
          <w:br/>
        </w:r>
      </w:hyperlink>
    </w:p>
    <w:sectPr w:rsidR="0069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A4875"/>
    <w:multiLevelType w:val="multilevel"/>
    <w:tmpl w:val="CF825F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2C4B78B8"/>
    <w:multiLevelType w:val="multilevel"/>
    <w:tmpl w:val="ED88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B1270"/>
    <w:multiLevelType w:val="multilevel"/>
    <w:tmpl w:val="163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84812"/>
    <w:multiLevelType w:val="multilevel"/>
    <w:tmpl w:val="497C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40BBC"/>
    <w:multiLevelType w:val="multilevel"/>
    <w:tmpl w:val="C8D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849F5"/>
    <w:multiLevelType w:val="multilevel"/>
    <w:tmpl w:val="0A9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upperLetter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E"/>
    <w:rsid w:val="006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E304"/>
  <w15:chartTrackingRefBased/>
  <w15:docId w15:val="{D4A6D2CD-F776-4C70-B0F6-28AF3DE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desaver.com/all-the-kings-men/lesson-plan/2/classroom-activ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LeBeouf</dc:creator>
  <cp:keywords/>
  <dc:description/>
  <cp:lastModifiedBy>Laura LeBeouf</cp:lastModifiedBy>
  <cp:revision>1</cp:revision>
  <dcterms:created xsi:type="dcterms:W3CDTF">2020-04-09T17:24:00Z</dcterms:created>
  <dcterms:modified xsi:type="dcterms:W3CDTF">2020-04-09T17:29:00Z</dcterms:modified>
</cp:coreProperties>
</file>