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Louisiana Tech University Clinical Lesson Plan Template</w:t>
      </w:r>
    </w:p>
    <w:tbl>
      <w:tblPr>
        <w:tblStyle w:val="Table1"/>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0"/>
        <w:gridCol w:w="3745"/>
        <w:gridCol w:w="2875"/>
        <w:tblGridChange w:id="0">
          <w:tblGrid>
            <w:gridCol w:w="4900"/>
            <w:gridCol w:w="3745"/>
            <w:gridCol w:w="2875"/>
          </w:tblGrid>
        </w:tblGridChange>
      </w:tblGrid>
      <w:tr>
        <w:trPr>
          <w:cantSplit w:val="0"/>
          <w:trHeight w:val="260" w:hRule="atLeast"/>
          <w:tblHeader w:val="0"/>
        </w:trPr>
        <w:tc>
          <w:tcPr/>
          <w:p w:rsidR="00000000" w:rsidDel="00000000" w:rsidP="00000000" w:rsidRDefault="00000000" w:rsidRPr="00000000" w14:paraId="00000002">
            <w:pPr>
              <w:rPr/>
            </w:pPr>
            <w:r w:rsidDel="00000000" w:rsidR="00000000" w:rsidRPr="00000000">
              <w:rPr>
                <w:rtl w:val="0"/>
              </w:rPr>
              <w:t xml:space="preserve">Author(s):  Jaykob Stewart</w:t>
            </w:r>
          </w:p>
        </w:tc>
        <w:tc>
          <w:tcPr/>
          <w:p w:rsidR="00000000" w:rsidDel="00000000" w:rsidP="00000000" w:rsidRDefault="00000000" w:rsidRPr="00000000" w14:paraId="00000003">
            <w:pPr>
              <w:rPr/>
            </w:pPr>
            <w:r w:rsidDel="00000000" w:rsidR="00000000" w:rsidRPr="00000000">
              <w:rPr>
                <w:rtl w:val="0"/>
              </w:rPr>
              <w:t xml:space="preserve">Date Taught: N/A </w:t>
            </w:r>
          </w:p>
        </w:tc>
        <w:tc>
          <w:tcPr>
            <w:shd w:fill="auto" w:val="clear"/>
          </w:tcPr>
          <w:p w:rsidR="00000000" w:rsidDel="00000000" w:rsidP="00000000" w:rsidRDefault="00000000" w:rsidRPr="00000000" w14:paraId="00000004">
            <w:pPr>
              <w:rPr/>
            </w:pPr>
            <w:r w:rsidDel="00000000" w:rsidR="00000000" w:rsidRPr="00000000">
              <w:rPr>
                <w:rtl w:val="0"/>
              </w:rPr>
              <w:t xml:space="preserve">Length of Lesson: 50 mins</w:t>
            </w:r>
          </w:p>
        </w:tc>
      </w:tr>
      <w:tr>
        <w:trPr>
          <w:cantSplit w:val="0"/>
          <w:trHeight w:val="260" w:hRule="atLeast"/>
          <w:tblHeader w:val="0"/>
        </w:trPr>
        <w:tc>
          <w:tcPr>
            <w:shd w:fill="auto" w:val="clear"/>
          </w:tcPr>
          <w:p w:rsidR="00000000" w:rsidDel="00000000" w:rsidP="00000000" w:rsidRDefault="00000000" w:rsidRPr="00000000" w14:paraId="00000005">
            <w:pPr>
              <w:rPr/>
            </w:pPr>
            <w:r w:rsidDel="00000000" w:rsidR="00000000" w:rsidRPr="00000000">
              <w:rPr>
                <w:rtl w:val="0"/>
              </w:rPr>
              <w:t xml:space="preserve">Lesson Topic: Pere Antoine and Other Ghosts of St. Louis Cathedral</w:t>
            </w:r>
          </w:p>
        </w:tc>
        <w:tc>
          <w:tcPr>
            <w:shd w:fill="auto" w:val="clear"/>
          </w:tcPr>
          <w:p w:rsidR="00000000" w:rsidDel="00000000" w:rsidP="00000000" w:rsidRDefault="00000000" w:rsidRPr="00000000" w14:paraId="00000006">
            <w:pPr>
              <w:rPr/>
            </w:pPr>
            <w:r w:rsidDel="00000000" w:rsidR="00000000" w:rsidRPr="00000000">
              <w:rPr>
                <w:rtl w:val="0"/>
              </w:rPr>
              <w:t xml:space="preserve">Grade: 11th</w:t>
            </w:r>
          </w:p>
        </w:tc>
        <w:tc>
          <w:tcPr>
            <w:shd w:fill="auto" w:val="clear"/>
          </w:tcPr>
          <w:p w:rsidR="00000000" w:rsidDel="00000000" w:rsidP="00000000" w:rsidRDefault="00000000" w:rsidRPr="00000000" w14:paraId="00000007">
            <w:pPr>
              <w:rPr/>
            </w:pPr>
            <w:r w:rsidDel="00000000" w:rsidR="00000000" w:rsidRPr="00000000">
              <w:rPr>
                <w:rtl w:val="0"/>
              </w:rPr>
              <w:t xml:space="preserve">Subject: English</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20.0" w:type="dxa"/>
        <w:jc w:val="left"/>
        <w:tblInd w:w="-113.0" w:type="dxa"/>
        <w:tblLayout w:type="fixed"/>
        <w:tblLook w:val="0400"/>
      </w:tblPr>
      <w:tblGrid>
        <w:gridCol w:w="2801"/>
        <w:gridCol w:w="3236"/>
        <w:gridCol w:w="5483"/>
        <w:tblGridChange w:id="0">
          <w:tblGrid>
            <w:gridCol w:w="2801"/>
            <w:gridCol w:w="3236"/>
            <w:gridCol w:w="5483"/>
          </w:tblGrid>
        </w:tblGridChange>
      </w:tblGrid>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09">
            <w:pPr>
              <w:keepNext w:val="1"/>
              <w:spacing w:after="0" w:line="240" w:lineRule="auto"/>
              <w:rPr>
                <w:color w:val="000000"/>
              </w:rPr>
            </w:pPr>
            <w:r w:rsidDel="00000000" w:rsidR="00000000" w:rsidRPr="00000000">
              <w:rPr>
                <w:b w:val="1"/>
                <w:rtl w:val="0"/>
              </w:rPr>
              <w:t xml:space="preserve">Pre-Planning Considerations </w:t>
            </w:r>
            <w:r w:rsidDel="00000000" w:rsidR="00000000" w:rsidRPr="00000000">
              <w:rPr>
                <w:i w:val="1"/>
                <w:color w:val="000000"/>
                <w:rtl w:val="0"/>
              </w:rPr>
              <w:t xml:space="preserve">(number of students in each category)</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Number of Students: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Gender: N/</w:t>
            </w:r>
            <w:r w:rsidDel="00000000" w:rsidR="00000000" w:rsidRPr="00000000">
              <w:rPr>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IEP/504: N/A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Race/Ethnicity: N/A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Language(s): </w:t>
            </w: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3840"/>
        <w:gridCol w:w="3840"/>
        <w:tblGridChange w:id="0">
          <w:tblGrid>
            <w:gridCol w:w="3840"/>
            <w:gridCol w:w="3840"/>
            <w:gridCol w:w="3840"/>
          </w:tblGrid>
        </w:tblGridChange>
      </w:tblGrid>
      <w:tr>
        <w:trPr>
          <w:cantSplit w:val="0"/>
          <w:trHeight w:val="305" w:hRule="atLeast"/>
          <w:tblHeader w:val="0"/>
        </w:trPr>
        <w:tc>
          <w:tcPr>
            <w:gridSpan w:val="3"/>
            <w:tcBorders>
              <w:top w:color="000000" w:space="0" w:sz="0" w:val="nil"/>
            </w:tcBorders>
            <w:shd w:fill="d9e2f3" w:val="clear"/>
          </w:tcPr>
          <w:p w:rsidR="00000000" w:rsidDel="00000000" w:rsidP="00000000" w:rsidRDefault="00000000" w:rsidRPr="00000000" w14:paraId="00000015">
            <w:pPr>
              <w:keepNext w:val="1"/>
              <w:rPr>
                <w:i w:val="1"/>
                <w:color w:val="000000"/>
              </w:rPr>
            </w:pPr>
            <w:r w:rsidDel="00000000" w:rsidR="00000000" w:rsidRPr="00000000">
              <w:rPr>
                <w:b w:val="1"/>
                <w:color w:val="000000"/>
                <w:rtl w:val="0"/>
              </w:rPr>
              <w:t xml:space="preserve">Student Characteristics </w:t>
            </w:r>
            <w:r w:rsidDel="00000000" w:rsidR="00000000" w:rsidRPr="00000000">
              <w:rPr>
                <w:i w:val="1"/>
                <w:color w:val="000000"/>
                <w:rtl w:val="0"/>
              </w:rPr>
              <w:t xml:space="preserve">(prerequisite knowledge/skills, possible misconceptions, learner interests, cultural heritage, etc.)</w:t>
            </w:r>
          </w:p>
        </w:tc>
      </w:tr>
      <w:tr>
        <w:trPr>
          <w:cantSplit w:val="0"/>
          <w:trHeight w:val="1313" w:hRule="atLeast"/>
          <w:tblHeader w:val="0"/>
        </w:trPr>
        <w:tc>
          <w:tcPr>
            <w:gridSpan w:val="3"/>
          </w:tcPr>
          <w:p w:rsidR="00000000" w:rsidDel="00000000" w:rsidP="00000000" w:rsidRDefault="00000000" w:rsidRPr="00000000" w14:paraId="00000018">
            <w:pPr>
              <w:rPr>
                <w:b w:val="1"/>
              </w:rPr>
            </w:pPr>
            <w:r w:rsidDel="00000000" w:rsidR="00000000" w:rsidRPr="00000000">
              <w:rPr>
                <w:b w:val="1"/>
                <w:rtl w:val="0"/>
              </w:rPr>
              <w:t xml:space="preserve">Read and Write</w:t>
            </w:r>
          </w:p>
          <w:p w:rsidR="00000000" w:rsidDel="00000000" w:rsidP="00000000" w:rsidRDefault="00000000" w:rsidRPr="00000000" w14:paraId="00000019">
            <w:pPr>
              <w:rPr>
                <w:b w:val="1"/>
              </w:rPr>
            </w:pPr>
            <w:r w:rsidDel="00000000" w:rsidR="00000000" w:rsidRPr="00000000">
              <w:rPr>
                <w:b w:val="1"/>
                <w:rtl w:val="0"/>
              </w:rPr>
              <w:t xml:space="preserve">Basic Research Skills</w:t>
            </w:r>
          </w:p>
          <w:p w:rsidR="00000000" w:rsidDel="00000000" w:rsidP="00000000" w:rsidRDefault="00000000" w:rsidRPr="00000000" w14:paraId="0000001A">
            <w:pPr>
              <w:rPr>
                <w:b w:val="1"/>
              </w:rPr>
            </w:pPr>
            <w:r w:rsidDel="00000000" w:rsidR="00000000" w:rsidRPr="00000000">
              <w:rPr>
                <w:b w:val="1"/>
                <w:rtl w:val="0"/>
              </w:rPr>
              <w:t xml:space="preserve">Know where St. Louis Cathedral is located</w:t>
            </w:r>
          </w:p>
        </w:tc>
      </w:tr>
      <w:tr>
        <w:trPr>
          <w:cantSplit w:val="0"/>
          <w:trHeight w:val="305" w:hRule="atLeast"/>
          <w:tblHeader w:val="0"/>
        </w:trPr>
        <w:tc>
          <w:tcPr>
            <w:gridSpan w:val="3"/>
            <w:shd w:fill="d9e2f3" w:val="clear"/>
          </w:tcPr>
          <w:p w:rsidR="00000000" w:rsidDel="00000000" w:rsidP="00000000" w:rsidRDefault="00000000" w:rsidRPr="00000000" w14:paraId="0000001D">
            <w:pPr>
              <w:keepNext w:val="1"/>
              <w:rPr/>
            </w:pPr>
            <w:r w:rsidDel="00000000" w:rsidR="00000000" w:rsidRPr="00000000">
              <w:rPr>
                <w:b w:val="1"/>
                <w:color w:val="000000"/>
                <w:rtl w:val="0"/>
              </w:rPr>
              <w:t xml:space="preserve">Previous Assessment Data </w:t>
            </w:r>
            <w:r w:rsidDel="00000000" w:rsidR="00000000" w:rsidRPr="00000000">
              <w:rPr>
                <w:i w:val="1"/>
                <w:color w:val="000000"/>
                <w:rtl w:val="0"/>
              </w:rPr>
              <w:t xml:space="preserve">(preassessment/formative/summative assessments, observations, etc.) </w:t>
            </w:r>
            <w:r w:rsidDel="00000000" w:rsidR="00000000" w:rsidRPr="00000000">
              <w:rPr>
                <w:rtl w:val="0"/>
              </w:rPr>
            </w:r>
          </w:p>
        </w:tc>
      </w:tr>
      <w:tr>
        <w:trPr>
          <w:cantSplit w:val="0"/>
          <w:trHeight w:val="1340" w:hRule="atLeast"/>
          <w:tblHeader w:val="0"/>
        </w:trPr>
        <w:tc>
          <w:tcPr>
            <w:gridSpan w:val="3"/>
          </w:tcPr>
          <w:p w:rsidR="00000000" w:rsidDel="00000000" w:rsidP="00000000" w:rsidRDefault="00000000" w:rsidRPr="00000000" w14:paraId="00000020">
            <w:pPr>
              <w:rPr>
                <w:b w:val="1"/>
                <w:color w:val="000000"/>
              </w:rPr>
            </w:pPr>
            <w:r w:rsidDel="00000000" w:rsidR="00000000" w:rsidRPr="00000000">
              <w:rPr>
                <w:b w:val="1"/>
                <w:rtl w:val="0"/>
              </w:rPr>
              <w:t xml:space="preserve">N/A</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23">
            <w:pPr>
              <w:keepNext w:val="1"/>
              <w:rPr>
                <w:b w:val="1"/>
              </w:rPr>
            </w:pPr>
            <w:r w:rsidDel="00000000" w:rsidR="00000000" w:rsidRPr="00000000">
              <w:rPr>
                <w:b w:val="1"/>
                <w:rtl w:val="0"/>
              </w:rPr>
              <w:t xml:space="preserve">Lesson Foundations </w:t>
            </w:r>
          </w:p>
        </w:tc>
      </w:tr>
      <w:tr>
        <w:trPr>
          <w:cantSplit w:val="0"/>
          <w:tblHeader w:val="0"/>
        </w:trPr>
        <w:tc>
          <w:tcPr>
            <w:gridSpan w:val="3"/>
            <w:shd w:fill="e2e9f6" w:val="clear"/>
          </w:tcPr>
          <w:p w:rsidR="00000000" w:rsidDel="00000000" w:rsidP="00000000" w:rsidRDefault="00000000" w:rsidRPr="00000000" w14:paraId="00000026">
            <w:pPr>
              <w:keepNext w:val="1"/>
              <w:rPr/>
            </w:pPr>
            <w:r w:rsidDel="00000000" w:rsidR="00000000" w:rsidRPr="00000000">
              <w:rPr>
                <w:b w:val="1"/>
                <w:rtl w:val="0"/>
              </w:rPr>
              <w:t xml:space="preserve">Content Knowledge Connections</w:t>
            </w:r>
            <w:r w:rsidDel="00000000" w:rsidR="00000000" w:rsidRPr="00000000">
              <w:rPr>
                <w:rtl w:val="0"/>
              </w:rPr>
            </w:r>
          </w:p>
        </w:tc>
      </w:tr>
      <w:tr>
        <w:trPr>
          <w:cantSplit w:val="0"/>
          <w:trHeight w:val="1610" w:hRule="atLeast"/>
          <w:tblHeader w:val="0"/>
        </w:trPr>
        <w:tc>
          <w:tcPr>
            <w:gridSpan w:val="3"/>
          </w:tcPr>
          <w:p w:rsidR="00000000" w:rsidDel="00000000" w:rsidP="00000000" w:rsidRDefault="00000000" w:rsidRPr="00000000" w14:paraId="00000029">
            <w:pPr>
              <w:rPr>
                <w:vertAlign w:val="superscript"/>
              </w:rPr>
            </w:pPr>
            <w:r w:rsidDel="00000000" w:rsidR="00000000" w:rsidRPr="00000000">
              <w:rPr>
                <w:rtl w:val="0"/>
              </w:rPr>
              <w:t xml:space="preserve">I am planning this lesson with the assumption that most of the students can read but not all at the same level. The students need to be able to read, write, and have basic research skills. It will be important for them to know about St. Louis Cathedral and where it is located. Children have a natural interest in ghosts and the historical reasonings for ghosts. This is the first part of a five part unit and will introduce students to the history of St. Louis Cathedral. </w:t>
            </w:r>
            <w:r w:rsidDel="00000000" w:rsidR="00000000" w:rsidRPr="00000000">
              <w:rPr>
                <w:rtl w:val="0"/>
              </w:rPr>
            </w:r>
          </w:p>
        </w:tc>
      </w:tr>
      <w:tr>
        <w:trPr>
          <w:cantSplit w:val="0"/>
          <w:tblHeader w:val="0"/>
        </w:trPr>
        <w:tc>
          <w:tcPr>
            <w:shd w:fill="e2e9f6" w:val="clear"/>
          </w:tcPr>
          <w:p w:rsidR="00000000" w:rsidDel="00000000" w:rsidP="00000000" w:rsidRDefault="00000000" w:rsidRPr="00000000" w14:paraId="0000002C">
            <w:pPr>
              <w:keepNext w:val="1"/>
              <w:rPr>
                <w:b w:val="1"/>
              </w:rPr>
            </w:pPr>
            <w:r w:rsidDel="00000000" w:rsidR="00000000" w:rsidRPr="00000000">
              <w:rPr>
                <w:b w:val="1"/>
                <w:rtl w:val="0"/>
              </w:rPr>
              <w:t xml:space="preserve">Standards Directly Connected to the Lesson </w:t>
              <w:br w:type="textWrapping"/>
            </w:r>
            <w:r w:rsidDel="00000000" w:rsidR="00000000" w:rsidRPr="00000000">
              <w:rPr>
                <w:b w:val="1"/>
                <w:sz w:val="18"/>
                <w:szCs w:val="18"/>
                <w:rtl w:val="0"/>
              </w:rPr>
              <w:t xml:space="preserve">(alphanumeric AND text)</w:t>
            </w:r>
            <w:r w:rsidDel="00000000" w:rsidR="00000000" w:rsidRPr="00000000">
              <w:rPr>
                <w:rtl w:val="0"/>
              </w:rPr>
            </w:r>
          </w:p>
        </w:tc>
        <w:tc>
          <w:tcPr>
            <w:shd w:fill="e2e9f6" w:val="clear"/>
          </w:tcPr>
          <w:p w:rsidR="00000000" w:rsidDel="00000000" w:rsidP="00000000" w:rsidRDefault="00000000" w:rsidRPr="00000000" w14:paraId="0000002D">
            <w:pPr>
              <w:rPr>
                <w:b w:val="1"/>
              </w:rPr>
            </w:pPr>
            <w:r w:rsidDel="00000000" w:rsidR="00000000" w:rsidRPr="00000000">
              <w:rPr>
                <w:b w:val="1"/>
                <w:rtl w:val="0"/>
              </w:rPr>
              <w:t xml:space="preserve">Learning Outcomes</w:t>
            </w:r>
          </w:p>
        </w:tc>
        <w:tc>
          <w:tcPr>
            <w:shd w:fill="e2e9f6" w:val="clear"/>
          </w:tcPr>
          <w:p w:rsidR="00000000" w:rsidDel="00000000" w:rsidP="00000000" w:rsidRDefault="00000000" w:rsidRPr="00000000" w14:paraId="0000002E">
            <w:pPr>
              <w:rPr>
                <w:b w:val="1"/>
              </w:rPr>
            </w:pPr>
            <w:r w:rsidDel="00000000" w:rsidR="00000000" w:rsidRPr="00000000">
              <w:rPr>
                <w:b w:val="1"/>
                <w:rtl w:val="0"/>
              </w:rPr>
              <w:t xml:space="preserve">Assessment </w:t>
              <w:br w:type="textWrapping"/>
            </w:r>
            <w:r w:rsidDel="00000000" w:rsidR="00000000" w:rsidRPr="00000000">
              <w:rPr>
                <w:b w:val="1"/>
                <w:sz w:val="18"/>
                <w:szCs w:val="18"/>
                <w:rtl w:val="0"/>
              </w:rPr>
              <w:t xml:space="preserve">(each learning outcome must be assessed)</w:t>
            </w:r>
            <w:r w:rsidDel="00000000" w:rsidR="00000000" w:rsidRPr="00000000">
              <w:rPr>
                <w:rtl w:val="0"/>
              </w:rPr>
            </w:r>
          </w:p>
        </w:tc>
      </w:tr>
      <w:tr>
        <w:trPr>
          <w:cantSplit w:val="0"/>
          <w:trHeight w:val="1673" w:hRule="atLeast"/>
          <w:tblHeader w:val="0"/>
        </w:trPr>
        <w:tc>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RSIT 9. Analyze foundational U.S. and world documents of historical and literary significance for their themes, purposes, and rhetorical features.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b. Work with peers to promote civil, democratic discussions and decision-making, set clear goals and deadlines, and establish individual roles as needed.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5. 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The learner will analyze documents of historical and literary significance by reading about the history of the St. Louis Cathedral and completing the exit ticket.</w:t>
            </w:r>
          </w:p>
        </w:tc>
        <w:tc>
          <w:tcPr/>
          <w:p w:rsidR="00000000" w:rsidDel="00000000" w:rsidP="00000000" w:rsidRDefault="00000000" w:rsidRPr="00000000" w14:paraId="00000036">
            <w:pPr>
              <w:rPr/>
            </w:pPr>
            <w:r w:rsidDel="00000000" w:rsidR="00000000" w:rsidRPr="00000000">
              <w:rPr>
                <w:rtl w:val="0"/>
              </w:rPr>
              <w:t xml:space="preserve">Students will complete a reading about the history of the St. Louis Cathedral and answer the comprehension questions as the exit ticket.</w:t>
            </w:r>
          </w:p>
        </w:tc>
      </w:tr>
    </w:tbl>
    <w:p w:rsidR="00000000" w:rsidDel="00000000" w:rsidP="00000000" w:rsidRDefault="00000000" w:rsidRPr="00000000" w14:paraId="00000037">
      <w:pPr>
        <w:spacing w:after="0" w:line="240" w:lineRule="auto"/>
        <w:rPr>
          <w:sz w:val="2"/>
          <w:szCs w:val="2"/>
        </w:rPr>
      </w:pPr>
      <w:r w:rsidDel="00000000" w:rsidR="00000000" w:rsidRPr="00000000">
        <w:rPr>
          <w:rtl w:val="0"/>
        </w:rPr>
      </w:r>
    </w:p>
    <w:tbl>
      <w:tblPr>
        <w:tblStyle w:val="Table4"/>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5760"/>
        <w:tblGridChange w:id="0">
          <w:tblGrid>
            <w:gridCol w:w="5760"/>
            <w:gridCol w:w="5760"/>
          </w:tblGrid>
        </w:tblGridChange>
      </w:tblGrid>
      <w:tr>
        <w:trPr>
          <w:cantSplit w:val="0"/>
          <w:tblHeader w:val="0"/>
        </w:trPr>
        <w:tc>
          <w:tcPr>
            <w:gridSpan w:val="2"/>
            <w:shd w:fill="b4c6e7" w:val="clear"/>
          </w:tcPr>
          <w:p w:rsidR="00000000" w:rsidDel="00000000" w:rsidP="00000000" w:rsidRDefault="00000000" w:rsidRPr="00000000" w14:paraId="00000038">
            <w:pPr>
              <w:keepNext w:val="1"/>
              <w:rPr>
                <w:b w:val="1"/>
              </w:rPr>
            </w:pPr>
            <w:r w:rsidDel="00000000" w:rsidR="00000000" w:rsidRPr="00000000">
              <w:rPr>
                <w:b w:val="1"/>
                <w:rtl w:val="0"/>
              </w:rPr>
              <w:t xml:space="preserve">Preparation</w:t>
            </w:r>
          </w:p>
        </w:tc>
      </w:tr>
      <w:tr>
        <w:trPr>
          <w:cantSplit w:val="0"/>
          <w:trHeight w:val="305" w:hRule="atLeast"/>
          <w:tblHeader w:val="0"/>
        </w:trPr>
        <w:tc>
          <w:tcPr>
            <w:gridSpan w:val="2"/>
            <w:shd w:fill="d9e2f3" w:val="clear"/>
          </w:tcPr>
          <w:p w:rsidR="00000000" w:rsidDel="00000000" w:rsidP="00000000" w:rsidRDefault="00000000" w:rsidRPr="00000000" w14:paraId="0000003A">
            <w:pPr>
              <w:keepNext w:val="1"/>
              <w:rPr>
                <w:b w:val="1"/>
                <w:color w:val="000000"/>
              </w:rPr>
            </w:pPr>
            <w:bookmarkStart w:colFirst="0" w:colLast="0" w:name="_gjdgxs" w:id="0"/>
            <w:bookmarkEnd w:id="0"/>
            <w:r w:rsidDel="00000000" w:rsidR="00000000" w:rsidRPr="00000000">
              <w:rPr>
                <w:b w:val="1"/>
                <w:color w:val="000000"/>
                <w:rtl w:val="0"/>
              </w:rPr>
              <w:t xml:space="preserve">Personal research and resources used for development of lesson</w:t>
            </w:r>
          </w:p>
        </w:tc>
      </w:tr>
      <w:tr>
        <w:trPr>
          <w:cantSplit w:val="0"/>
          <w:trHeight w:val="1340" w:hRule="atLeast"/>
          <w:tblHeader w:val="0"/>
        </w:trPr>
        <w:tc>
          <w:tcPr>
            <w:gridSpan w:val="2"/>
          </w:tcPr>
          <w:p w:rsidR="00000000" w:rsidDel="00000000" w:rsidP="00000000" w:rsidRDefault="00000000" w:rsidRPr="00000000" w14:paraId="0000003C">
            <w:pPr>
              <w:rPr>
                <w:b w:val="1"/>
                <w:color w:val="000000"/>
              </w:rPr>
            </w:pPr>
            <w:r w:rsidDel="00000000" w:rsidR="00000000" w:rsidRPr="00000000">
              <w:rPr>
                <w:b w:val="1"/>
                <w:rtl w:val="0"/>
              </w:rPr>
              <w:t xml:space="preserve">Before teaching this lesson I researched the entire history of the St. Louis Cathedral to have a better understanding for my students.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1"/>
              <w:rPr>
                <w:b w:val="1"/>
              </w:rPr>
            </w:pPr>
            <w:r w:rsidDel="00000000" w:rsidR="00000000" w:rsidRPr="00000000">
              <w:rPr>
                <w:b w:val="1"/>
                <w:rtl w:val="0"/>
              </w:rPr>
              <w:t xml:space="preserve">Teacher/Student Materials </w:t>
            </w:r>
          </w:p>
        </w:tc>
        <w:tc>
          <w:tcPr>
            <w:shd w:fill="d9e2f3" w:val="clear"/>
          </w:tcPr>
          <w:p w:rsidR="00000000" w:rsidDel="00000000" w:rsidP="00000000" w:rsidRDefault="00000000" w:rsidRPr="00000000" w14:paraId="0000003F">
            <w:pPr>
              <w:rPr>
                <w:b w:val="1"/>
              </w:rPr>
            </w:pPr>
            <w:r w:rsidDel="00000000" w:rsidR="00000000" w:rsidRPr="00000000">
              <w:rPr>
                <w:b w:val="1"/>
                <w:rtl w:val="0"/>
              </w:rPr>
              <w:t xml:space="preserve">Technology Resources</w:t>
            </w:r>
          </w:p>
        </w:tc>
      </w:tr>
      <w:tr>
        <w:trPr>
          <w:cantSplit w:val="0"/>
          <w:trHeight w:val="1440" w:hRule="atLeast"/>
          <w:tblHeader w:val="0"/>
        </w:trPr>
        <w:tc>
          <w:tcPr/>
          <w:p w:rsidR="00000000" w:rsidDel="00000000" w:rsidP="00000000" w:rsidRDefault="00000000" w:rsidRPr="00000000" w14:paraId="00000040">
            <w:pPr>
              <w:rPr/>
            </w:pPr>
            <w:r w:rsidDel="00000000" w:rsidR="00000000" w:rsidRPr="00000000">
              <w:rPr>
                <w:rtl w:val="0"/>
              </w:rPr>
              <w:t xml:space="preserve">Notebooks</w:t>
            </w:r>
          </w:p>
          <w:p w:rsidR="00000000" w:rsidDel="00000000" w:rsidP="00000000" w:rsidRDefault="00000000" w:rsidRPr="00000000" w14:paraId="00000041">
            <w:pPr>
              <w:rPr/>
            </w:pPr>
            <w:r w:rsidDel="00000000" w:rsidR="00000000" w:rsidRPr="00000000">
              <w:rPr>
                <w:rtl w:val="0"/>
              </w:rPr>
              <w:t xml:space="preserve">Pens/Pencils</w:t>
            </w:r>
          </w:p>
          <w:p w:rsidR="00000000" w:rsidDel="00000000" w:rsidP="00000000" w:rsidRDefault="00000000" w:rsidRPr="00000000" w14:paraId="00000042">
            <w:pPr>
              <w:rPr/>
            </w:pPr>
            <w:r w:rsidDel="00000000" w:rsidR="00000000" w:rsidRPr="00000000">
              <w:rPr>
                <w:rtl w:val="0"/>
              </w:rPr>
              <w:t xml:space="preserve">St. Louis Cathedral Readings</w:t>
            </w:r>
          </w:p>
          <w:p w:rsidR="00000000" w:rsidDel="00000000" w:rsidP="00000000" w:rsidRDefault="00000000" w:rsidRPr="00000000" w14:paraId="00000043">
            <w:pPr>
              <w:rPr/>
            </w:pPr>
            <w:r w:rsidDel="00000000" w:rsidR="00000000" w:rsidRPr="00000000">
              <w:rPr>
                <w:rtl w:val="0"/>
              </w:rPr>
              <w:t xml:space="preserve">Exit Ticket Handout</w:t>
            </w:r>
          </w:p>
        </w:tc>
        <w:tc>
          <w:tcPr/>
          <w:p w:rsidR="00000000" w:rsidDel="00000000" w:rsidP="00000000" w:rsidRDefault="00000000" w:rsidRPr="00000000" w14:paraId="00000044">
            <w:pPr>
              <w:rPr/>
            </w:pPr>
            <w:r w:rsidDel="00000000" w:rsidR="00000000" w:rsidRPr="00000000">
              <w:rPr>
                <w:rtl w:val="0"/>
              </w:rPr>
              <w:t xml:space="preserve">Projector for Bell Ringer</w:t>
            </w:r>
          </w:p>
          <w:p w:rsidR="00000000" w:rsidDel="00000000" w:rsidP="00000000" w:rsidRDefault="00000000" w:rsidRPr="00000000" w14:paraId="00000045">
            <w:pPr>
              <w:rPr/>
            </w:pPr>
            <w:r w:rsidDel="00000000" w:rsidR="00000000" w:rsidRPr="00000000">
              <w:rPr>
                <w:rtl w:val="0"/>
              </w:rPr>
              <w:t xml:space="preserve">Projector to display timer</w:t>
            </w:r>
          </w:p>
          <w:p w:rsidR="00000000" w:rsidDel="00000000" w:rsidP="00000000" w:rsidRDefault="00000000" w:rsidRPr="00000000" w14:paraId="00000046">
            <w:pPr>
              <w:rPr/>
            </w:pPr>
            <w:r w:rsidDel="00000000" w:rsidR="00000000" w:rsidRPr="00000000">
              <w:rPr>
                <w:rtl w:val="0"/>
              </w:rPr>
            </w:r>
          </w:p>
        </w:tc>
      </w:tr>
      <w:tr>
        <w:trPr>
          <w:cantSplit w:val="0"/>
          <w:tblHeader w:val="0"/>
        </w:trPr>
        <w:tc>
          <w:tcPr>
            <w:gridSpan w:val="2"/>
            <w:shd w:fill="b6c8e8" w:val="clear"/>
          </w:tcPr>
          <w:p w:rsidR="00000000" w:rsidDel="00000000" w:rsidP="00000000" w:rsidRDefault="00000000" w:rsidRPr="00000000" w14:paraId="00000047">
            <w:pPr>
              <w:keepNext w:val="1"/>
              <w:rPr>
                <w:b w:val="1"/>
              </w:rPr>
            </w:pPr>
            <w:bookmarkStart w:colFirst="0" w:colLast="0" w:name="_30j0zll" w:id="1"/>
            <w:bookmarkEnd w:id="1"/>
            <w:r w:rsidDel="00000000" w:rsidR="00000000" w:rsidRPr="00000000">
              <w:rPr>
                <w:b w:val="1"/>
                <w:rtl w:val="0"/>
              </w:rPr>
              <w:t xml:space="preserve">Pedagogy </w:t>
            </w:r>
            <w:r w:rsidDel="00000000" w:rsidR="00000000" w:rsidRPr="00000000">
              <w:rPr>
                <w:i w:val="1"/>
                <w:rtl w:val="0"/>
              </w:rPr>
              <w:t xml:space="preserve">(Describe each part of the lesson in enough detail that another teacher could easily teach the lesson using your lesson plan)</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1508.0" w:type="dxa"/>
        <w:jc w:val="left"/>
        <w:tblInd w:w="-113.0" w:type="dxa"/>
        <w:tblLayout w:type="fixed"/>
        <w:tblLook w:val="0400"/>
      </w:tblPr>
      <w:tblGrid>
        <w:gridCol w:w="1800"/>
        <w:gridCol w:w="900"/>
        <w:gridCol w:w="5133"/>
        <w:gridCol w:w="2280"/>
        <w:gridCol w:w="1395"/>
        <w:tblGridChange w:id="0">
          <w:tblGrid>
            <w:gridCol w:w="1800"/>
            <w:gridCol w:w="900"/>
            <w:gridCol w:w="5133"/>
            <w:gridCol w:w="228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A">
            <w:pPr>
              <w:keepNext w:val="1"/>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Procedural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Group Size</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6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Lesson Introduction </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B">
            <w:pPr>
              <w:spacing w:after="0" w:line="240" w:lineRule="auto"/>
              <w:rPr/>
            </w:pPr>
            <w:r w:rsidDel="00000000" w:rsidR="00000000" w:rsidRPr="00000000">
              <w:rPr>
                <w:rtl w:val="0"/>
              </w:rPr>
              <w:t xml:space="preserve">As the students enter the classroom they will go to their assigned seats and get their notebooks out. The Bell Ringer topic will be displayed on the projector for the students to see. TLW write a paragraph stating as much as they already know about the St. Louis Cathedral</w:t>
            </w:r>
          </w:p>
          <w:p w:rsidR="00000000" w:rsidDel="00000000" w:rsidP="00000000" w:rsidRDefault="00000000" w:rsidRPr="00000000" w14:paraId="0000005C">
            <w:pPr>
              <w:spacing w:after="0" w:line="240" w:lineRule="auto"/>
              <w:rPr/>
            </w:pPr>
            <w:r w:rsidDel="00000000" w:rsidR="00000000" w:rsidRPr="00000000">
              <w:rPr>
                <w:rtl w:val="0"/>
              </w:rPr>
              <w:t xml:space="preserve">TTW welcome the learners into the classroom and take role.</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TTW ask students if they would like to share their answers. TLW share their answers to the class and give the teacher a better insight of their knowledge before the lesson.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F">
            <w:pPr>
              <w:pBdr>
                <w:bottom w:color="auto" w:space="0" w:sz="0" w:val="none"/>
              </w:pBdr>
              <w:spacing w:after="240" w:before="24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60"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Learning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Min</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read the readings about the St. Louis Cathedral and take notes on what they feel is important. TTW walk around the classroom and provide students with any help they may need.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tc>
      </w:tr>
    </w:tbl>
    <w:p w:rsidR="00000000" w:rsidDel="00000000" w:rsidP="00000000" w:rsidRDefault="00000000" w:rsidRPr="00000000" w14:paraId="00000077">
      <w:pPr>
        <w:spacing w:after="0" w:line="240" w:lineRule="auto"/>
        <w:rPr>
          <w:sz w:val="2"/>
          <w:szCs w:val="2"/>
        </w:rPr>
      </w:pPr>
      <w:r w:rsidDel="00000000" w:rsidR="00000000" w:rsidRPr="00000000">
        <w:rPr>
          <w:rtl w:val="0"/>
        </w:rPr>
      </w:r>
    </w:p>
    <w:tbl>
      <w:tblPr>
        <w:tblStyle w:val="Table6"/>
        <w:tblW w:w="11520.0" w:type="dxa"/>
        <w:jc w:val="left"/>
        <w:tblInd w:w="-113.0" w:type="dxa"/>
        <w:tblLayout w:type="fixed"/>
        <w:tblLook w:val="0400"/>
      </w:tblPr>
      <w:tblGrid>
        <w:gridCol w:w="1800"/>
        <w:gridCol w:w="900"/>
        <w:gridCol w:w="5130"/>
        <w:gridCol w:w="2280"/>
        <w:gridCol w:w="1410"/>
        <w:tblGridChange w:id="0">
          <w:tblGrid>
            <w:gridCol w:w="1800"/>
            <w:gridCol w:w="900"/>
            <w:gridCol w:w="5130"/>
            <w:gridCol w:w="2280"/>
            <w:gridCol w:w="1410"/>
          </w:tblGrid>
        </w:tblGridChange>
      </w:tblGrid>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Closure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w:t>
            </w:r>
            <w:r w:rsidDel="00000000" w:rsidR="00000000" w:rsidRPr="00000000">
              <w:rPr>
                <w:rFonts w:ascii="Times New Roman" w:cs="Times New Roman" w:eastAsia="Times New Roman" w:hAnsi="Times New Roman"/>
                <w:sz w:val="24"/>
                <w:szCs w:val="24"/>
                <w:rtl w:val="0"/>
              </w:rPr>
              <w:t xml:space="preserve">receive</w:t>
            </w:r>
            <w:r w:rsidDel="00000000" w:rsidR="00000000" w:rsidRPr="00000000">
              <w:rPr>
                <w:rFonts w:ascii="Times New Roman" w:cs="Times New Roman" w:eastAsia="Times New Roman" w:hAnsi="Times New Roman"/>
                <w:sz w:val="24"/>
                <w:szCs w:val="24"/>
                <w:rtl w:val="0"/>
              </w:rPr>
              <w:t xml:space="preserve"> the handout with three comprehension questions about the reading. They will work with the person sitting next to them to get the answers. TTW take up the handout at the door upon their exit.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0"/>
        <w:tblGridChange w:id="0">
          <w:tblGrid>
            <w:gridCol w:w="11520"/>
          </w:tblGrid>
        </w:tblGridChange>
      </w:tblGrid>
      <w:tr>
        <w:trPr>
          <w:cantSplit w:val="0"/>
          <w:tblHeader w:val="0"/>
        </w:trPr>
        <w:tc>
          <w:tcPr>
            <w:shd w:fill="d9e2f3" w:val="clear"/>
          </w:tcPr>
          <w:p w:rsidR="00000000" w:rsidDel="00000000" w:rsidP="00000000" w:rsidRDefault="00000000" w:rsidRPr="00000000" w14:paraId="0000007E">
            <w:pPr>
              <w:keepNext w:val="1"/>
              <w:rPr>
                <w:b w:val="1"/>
              </w:rPr>
            </w:pPr>
            <w:bookmarkStart w:colFirst="0" w:colLast="0" w:name="_1fob9te" w:id="2"/>
            <w:bookmarkEnd w:id="2"/>
            <w:r w:rsidDel="00000000" w:rsidR="00000000" w:rsidRPr="00000000">
              <w:rPr>
                <w:b w:val="1"/>
                <w:rtl w:val="0"/>
              </w:rPr>
              <w:t xml:space="preserve">Modifications/Accommodations/Differentiation </w:t>
            </w:r>
          </w:p>
        </w:tc>
      </w:tr>
      <w:tr>
        <w:trPr>
          <w:cantSplit w:val="0"/>
          <w:trHeight w:val="1403" w:hRule="atLeast"/>
          <w:tblHeader w:val="0"/>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The partners for the exit ticket will be of different levels of learning. </w:t>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sz w:val="32"/>
          <w:szCs w:val="32"/>
        </w:rPr>
      </w:pPr>
      <w:hyperlink r:id="rId6">
        <w:r w:rsidDel="00000000" w:rsidR="00000000" w:rsidRPr="00000000">
          <w:rPr>
            <w:color w:val="1155cc"/>
            <w:sz w:val="32"/>
            <w:szCs w:val="32"/>
            <w:u w:val="single"/>
            <w:rtl w:val="0"/>
          </w:rPr>
          <w:t xml:space="preserve">Link to St. Louis Cathedral Reading (1)</w:t>
        </w:r>
      </w:hyperlink>
      <w:r w:rsidDel="00000000" w:rsidR="00000000" w:rsidRPr="00000000">
        <w:rPr>
          <w:rtl w:val="0"/>
        </w:rPr>
      </w:r>
    </w:p>
    <w:p w:rsidR="00000000" w:rsidDel="00000000" w:rsidP="00000000" w:rsidRDefault="00000000" w:rsidRPr="00000000" w14:paraId="00000083">
      <w:pPr>
        <w:rPr>
          <w:sz w:val="32"/>
          <w:szCs w:val="32"/>
        </w:rPr>
      </w:pPr>
      <w:hyperlink r:id="rId7">
        <w:r w:rsidDel="00000000" w:rsidR="00000000" w:rsidRPr="00000000">
          <w:rPr>
            <w:color w:val="1155cc"/>
            <w:sz w:val="32"/>
            <w:szCs w:val="32"/>
            <w:u w:val="single"/>
            <w:rtl w:val="0"/>
          </w:rPr>
          <w:t xml:space="preserve">Link to St. Louis Cathedral Reading (2)</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center"/>
        <w:rPr>
          <w:sz w:val="40"/>
          <w:szCs w:val="40"/>
        </w:rPr>
      </w:pPr>
      <w:r w:rsidDel="00000000" w:rsidR="00000000" w:rsidRPr="00000000">
        <w:rPr>
          <w:sz w:val="40"/>
          <w:szCs w:val="40"/>
          <w:rtl w:val="0"/>
        </w:rPr>
        <w:t xml:space="preserve">Exit Ticket</w:t>
      </w:r>
    </w:p>
    <w:p w:rsidR="00000000" w:rsidDel="00000000" w:rsidP="00000000" w:rsidRDefault="00000000" w:rsidRPr="00000000" w14:paraId="0000008F">
      <w:pPr>
        <w:rPr>
          <w:sz w:val="24"/>
          <w:szCs w:val="24"/>
        </w:rPr>
      </w:pPr>
      <w:r w:rsidDel="00000000" w:rsidR="00000000" w:rsidRPr="00000000">
        <w:rPr>
          <w:sz w:val="24"/>
          <w:szCs w:val="24"/>
          <w:rtl w:val="0"/>
        </w:rPr>
        <w:t xml:space="preserve">Names:</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Date:</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numPr>
          <w:ilvl w:val="0"/>
          <w:numId w:val="1"/>
        </w:numPr>
        <w:ind w:left="720" w:hanging="360"/>
        <w:rPr>
          <w:sz w:val="24"/>
          <w:szCs w:val="24"/>
          <w:u w:val="none"/>
        </w:rPr>
      </w:pPr>
      <w:r w:rsidDel="00000000" w:rsidR="00000000" w:rsidRPr="00000000">
        <w:rPr>
          <w:sz w:val="24"/>
          <w:szCs w:val="24"/>
          <w:rtl w:val="0"/>
        </w:rPr>
        <w:t xml:space="preserve">What year was the St. Louis Cathedral built and what city was it built in?</w:t>
      </w:r>
    </w:p>
    <w:p w:rsidR="00000000" w:rsidDel="00000000" w:rsidP="00000000" w:rsidRDefault="00000000" w:rsidRPr="00000000" w14:paraId="00000094">
      <w:pPr>
        <w:ind w:left="720" w:firstLine="0"/>
        <w:rPr>
          <w:sz w:val="24"/>
          <w:szCs w:val="24"/>
        </w:rPr>
      </w:pPr>
      <w:r w:rsidDel="00000000" w:rsidR="00000000" w:rsidRPr="00000000">
        <w:rPr>
          <w:rtl w:val="0"/>
        </w:rPr>
      </w:r>
    </w:p>
    <w:p w:rsidR="00000000" w:rsidDel="00000000" w:rsidP="00000000" w:rsidRDefault="00000000" w:rsidRPr="00000000" w14:paraId="00000095">
      <w:pPr>
        <w:ind w:left="720" w:firstLine="0"/>
        <w:rPr>
          <w:sz w:val="24"/>
          <w:szCs w:val="24"/>
        </w:rPr>
      </w:pPr>
      <w:r w:rsidDel="00000000" w:rsidR="00000000" w:rsidRPr="00000000">
        <w:rPr>
          <w:rtl w:val="0"/>
        </w:rPr>
      </w:r>
    </w:p>
    <w:p w:rsidR="00000000" w:rsidDel="00000000" w:rsidP="00000000" w:rsidRDefault="00000000" w:rsidRPr="00000000" w14:paraId="00000096">
      <w:pPr>
        <w:numPr>
          <w:ilvl w:val="0"/>
          <w:numId w:val="1"/>
        </w:numPr>
        <w:ind w:left="720" w:hanging="360"/>
        <w:rPr>
          <w:sz w:val="24"/>
          <w:szCs w:val="24"/>
          <w:u w:val="none"/>
        </w:rPr>
      </w:pPr>
      <w:r w:rsidDel="00000000" w:rsidR="00000000" w:rsidRPr="00000000">
        <w:rPr>
          <w:sz w:val="24"/>
          <w:szCs w:val="24"/>
          <w:rtl w:val="0"/>
        </w:rPr>
        <w:t xml:space="preserve">Who was the St. Louis Cathedral dedicated to (Who was it named after)?</w:t>
      </w:r>
    </w:p>
    <w:p w:rsidR="00000000" w:rsidDel="00000000" w:rsidP="00000000" w:rsidRDefault="00000000" w:rsidRPr="00000000" w14:paraId="00000097">
      <w:pPr>
        <w:ind w:left="720" w:firstLine="0"/>
        <w:rPr>
          <w:sz w:val="24"/>
          <w:szCs w:val="24"/>
        </w:rPr>
      </w:pPr>
      <w:r w:rsidDel="00000000" w:rsidR="00000000" w:rsidRPr="00000000">
        <w:rPr>
          <w:rtl w:val="0"/>
        </w:rPr>
      </w:r>
    </w:p>
    <w:p w:rsidR="00000000" w:rsidDel="00000000" w:rsidP="00000000" w:rsidRDefault="00000000" w:rsidRPr="00000000" w14:paraId="00000098">
      <w:pPr>
        <w:ind w:left="720" w:firstLine="0"/>
        <w:rPr>
          <w:sz w:val="24"/>
          <w:szCs w:val="24"/>
        </w:rPr>
      </w:pPr>
      <w:r w:rsidDel="00000000" w:rsidR="00000000" w:rsidRPr="00000000">
        <w:rPr>
          <w:rtl w:val="0"/>
        </w:rPr>
      </w:r>
    </w:p>
    <w:p w:rsidR="00000000" w:rsidDel="00000000" w:rsidP="00000000" w:rsidRDefault="00000000" w:rsidRPr="00000000" w14:paraId="00000099">
      <w:pPr>
        <w:numPr>
          <w:ilvl w:val="0"/>
          <w:numId w:val="1"/>
        </w:numPr>
        <w:ind w:left="720" w:hanging="360"/>
        <w:rPr>
          <w:sz w:val="24"/>
          <w:szCs w:val="24"/>
          <w:u w:val="none"/>
        </w:rPr>
      </w:pPr>
      <w:r w:rsidDel="00000000" w:rsidR="00000000" w:rsidRPr="00000000">
        <w:rPr>
          <w:sz w:val="24"/>
          <w:szCs w:val="24"/>
          <w:rtl w:val="0"/>
        </w:rPr>
        <w:t xml:space="preserve">How many Roman Catholic churches have sat on the site of the St. Louis Cathedral since it was first built?</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jc w:val="center"/>
        <w:rPr>
          <w:sz w:val="24"/>
          <w:szCs w:val="24"/>
        </w:rPr>
      </w:pPr>
      <w:r w:rsidDel="00000000" w:rsidR="00000000" w:rsidRPr="00000000">
        <w:rPr>
          <w:sz w:val="24"/>
          <w:szCs w:val="24"/>
          <w:rtl w:val="0"/>
        </w:rPr>
        <w:t xml:space="preserve">PRESS RELEASE</w:t>
      </w:r>
    </w:p>
    <w:p w:rsidR="00000000" w:rsidDel="00000000" w:rsidP="00000000" w:rsidRDefault="00000000" w:rsidRPr="00000000" w14:paraId="000000AC">
      <w:pPr>
        <w:rPr>
          <w:sz w:val="24"/>
          <w:szCs w:val="24"/>
        </w:rPr>
      </w:pPr>
      <w:r w:rsidDel="00000000" w:rsidR="00000000" w:rsidRPr="00000000">
        <w:rPr>
          <w:sz w:val="24"/>
          <w:szCs w:val="24"/>
          <w:rtl w:val="0"/>
        </w:rPr>
        <w:tab/>
        <w:t xml:space="preserve">Our English classes will be studying the history of the St. Louis Cathedral, the ghost stories of Pere Antoine, and other ghost stories regarding the St. Louis Cathedral. This unit will introduce the students to the history of the cathedral in our class and the ghost stories that connect directly with the history. It is going to be both interesting and informational for our students, and there is no better combination in education. In this unit we will learn about the important history of the city of New Orleans and the state of Louisiana, but we will also learn about ghosts.</w:t>
      </w:r>
    </w:p>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To: Principals and Teachers</w:t>
      </w:r>
    </w:p>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From: Group 2</w:t>
      </w:r>
    </w:p>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Date: November 10, 2022</w:t>
      </w:r>
    </w:p>
    <w:p w:rsidR="00000000" w:rsidDel="00000000" w:rsidP="00000000" w:rsidRDefault="00000000" w:rsidRPr="00000000" w14:paraId="000000B0">
      <w:pPr>
        <w:jc w:val="center"/>
        <w:rPr>
          <w:sz w:val="24"/>
          <w:szCs w:val="24"/>
        </w:rPr>
      </w:pPr>
      <w:r w:rsidDel="00000000" w:rsidR="00000000" w:rsidRPr="00000000">
        <w:rPr>
          <w:sz w:val="24"/>
          <w:szCs w:val="24"/>
          <w:rtl w:val="0"/>
        </w:rPr>
        <w:t xml:space="preserve">Subject: Unit on Pere Antoine and ghost stories of St. Louis Cathedral</w:t>
      </w:r>
    </w:p>
    <w:p w:rsidR="00000000" w:rsidDel="00000000" w:rsidP="00000000" w:rsidRDefault="00000000" w:rsidRPr="00000000" w14:paraId="000000B1">
      <w:pPr>
        <w:ind w:firstLine="720"/>
        <w:rPr>
          <w:sz w:val="24"/>
          <w:szCs w:val="24"/>
        </w:rPr>
      </w:pPr>
      <w:r w:rsidDel="00000000" w:rsidR="00000000" w:rsidRPr="00000000">
        <w:rPr>
          <w:sz w:val="24"/>
          <w:szCs w:val="24"/>
          <w:rtl w:val="0"/>
        </w:rPr>
        <w:t xml:space="preserve">Our English classes will be studying the history of the St. Louis Cathedral, the ghost stories of Pere Antoine, and other ghost stories regarding the St. Louis Cathedral. This unit will introduce the students to the history of the cathedral in our class and the ghost stories that connect directly with the history. It is going to be both interesting and informational for our students, and there is no better combination in education. In this unit we will learn about the important history of the city of New Orleans and the state of Louisiana, but we will also learn about ghosts.</w:t>
      </w:r>
    </w:p>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Letter to Parents</w:t>
      </w:r>
    </w:p>
    <w:p w:rsidR="00000000" w:rsidDel="00000000" w:rsidP="00000000" w:rsidRDefault="00000000" w:rsidRPr="00000000" w14:paraId="000000B3">
      <w:pPr>
        <w:jc w:val="center"/>
        <w:rPr>
          <w:sz w:val="24"/>
          <w:szCs w:val="24"/>
        </w:rPr>
      </w:pPr>
      <w:r w:rsidDel="00000000" w:rsidR="00000000" w:rsidRPr="00000000">
        <w:rPr>
          <w:sz w:val="24"/>
          <w:szCs w:val="24"/>
          <w:rtl w:val="0"/>
        </w:rPr>
        <w:t xml:space="preserve">English Department</w:t>
      </w:r>
    </w:p>
    <w:p w:rsidR="00000000" w:rsidDel="00000000" w:rsidP="00000000" w:rsidRDefault="00000000" w:rsidRPr="00000000" w14:paraId="000000B4">
      <w:pPr>
        <w:jc w:val="center"/>
        <w:rPr>
          <w:sz w:val="24"/>
          <w:szCs w:val="24"/>
        </w:rPr>
      </w:pPr>
      <w:r w:rsidDel="00000000" w:rsidR="00000000" w:rsidRPr="00000000">
        <w:rPr>
          <w:sz w:val="24"/>
          <w:szCs w:val="24"/>
          <w:rtl w:val="0"/>
        </w:rPr>
        <w:t xml:space="preserve">P.O. Box 3162</w:t>
      </w:r>
    </w:p>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Louisiana Tech University </w:t>
      </w:r>
    </w:p>
    <w:p w:rsidR="00000000" w:rsidDel="00000000" w:rsidP="00000000" w:rsidRDefault="00000000" w:rsidRPr="00000000" w14:paraId="000000B6">
      <w:pPr>
        <w:jc w:val="center"/>
        <w:rPr>
          <w:sz w:val="24"/>
          <w:szCs w:val="24"/>
        </w:rPr>
      </w:pPr>
      <w:r w:rsidDel="00000000" w:rsidR="00000000" w:rsidRPr="00000000">
        <w:rPr>
          <w:sz w:val="24"/>
          <w:szCs w:val="24"/>
          <w:rtl w:val="0"/>
        </w:rPr>
        <w:t xml:space="preserve">Ruston, LA, 71272</w:t>
      </w:r>
    </w:p>
    <w:p w:rsidR="00000000" w:rsidDel="00000000" w:rsidP="00000000" w:rsidRDefault="00000000" w:rsidRPr="00000000" w14:paraId="000000B7">
      <w:pPr>
        <w:ind w:firstLine="720"/>
        <w:rPr>
          <w:sz w:val="24"/>
          <w:szCs w:val="24"/>
        </w:rPr>
      </w:pPr>
      <w:r w:rsidDel="00000000" w:rsidR="00000000" w:rsidRPr="00000000">
        <w:rPr>
          <w:sz w:val="24"/>
          <w:szCs w:val="24"/>
          <w:rtl w:val="0"/>
        </w:rPr>
        <w:t xml:space="preserve">Our English classes will be studying the history of the St. Louis Cathedral, the ghost stories of Pere Antoine, and other ghost stories regarding the St. Louis Cathedral. This unit will introduce the students to the history of the cathedral in our class and the ghost stories that connect directly with the history. It is going to be both interesting and informational for our students, and there is no better combination in education. In this unit we will learn about the important history of the city of New Orleans and the state of Louisiana, but we will also learn about ghosts.</w:t>
      </w:r>
    </w:p>
    <w:p w:rsidR="00000000" w:rsidDel="00000000" w:rsidP="00000000" w:rsidRDefault="00000000" w:rsidRPr="00000000" w14:paraId="000000B8">
      <w:pPr>
        <w:ind w:firstLine="720"/>
        <w:rPr>
          <w:sz w:val="24"/>
          <w:szCs w:val="24"/>
        </w:rPr>
      </w:pPr>
      <w:r w:rsidDel="00000000" w:rsidR="00000000" w:rsidRPr="00000000">
        <w:rPr>
          <w:sz w:val="24"/>
          <w:szCs w:val="24"/>
          <w:rtl w:val="0"/>
        </w:rPr>
        <w:t xml:space="preserve">Sincerely,</w:t>
      </w:r>
    </w:p>
    <w:p w:rsidR="00000000" w:rsidDel="00000000" w:rsidP="00000000" w:rsidRDefault="00000000" w:rsidRPr="00000000" w14:paraId="000000B9">
      <w:pPr>
        <w:ind w:firstLine="720"/>
        <w:rPr>
          <w:sz w:val="24"/>
          <w:szCs w:val="24"/>
        </w:rPr>
      </w:pPr>
      <w:r w:rsidDel="00000000" w:rsidR="00000000" w:rsidRPr="00000000">
        <w:rPr>
          <w:rtl w:val="0"/>
        </w:rPr>
      </w:r>
    </w:p>
    <w:p w:rsidR="00000000" w:rsidDel="00000000" w:rsidP="00000000" w:rsidRDefault="00000000" w:rsidRPr="00000000" w14:paraId="000000BA">
      <w:pPr>
        <w:ind w:firstLine="720"/>
        <w:rPr>
          <w:sz w:val="24"/>
          <w:szCs w:val="24"/>
        </w:rPr>
      </w:pPr>
      <w:r w:rsidDel="00000000" w:rsidR="00000000" w:rsidRPr="00000000">
        <w:rPr>
          <w:sz w:val="24"/>
          <w:szCs w:val="24"/>
          <w:rtl w:val="0"/>
        </w:rPr>
        <w:t xml:space="preserve">Group 2</w:t>
      </w:r>
    </w:p>
    <w:p w:rsidR="00000000" w:rsidDel="00000000" w:rsidP="00000000" w:rsidRDefault="00000000" w:rsidRPr="00000000" w14:paraId="000000BB">
      <w:pPr>
        <w:jc w:val="center"/>
        <w:rPr>
          <w:sz w:val="24"/>
          <w:szCs w:val="24"/>
        </w:rPr>
      </w:pPr>
      <w:r w:rsidDel="00000000" w:rsidR="00000000" w:rsidRPr="00000000">
        <w:rPr>
          <w:rtl w:val="0"/>
        </w:rPr>
      </w:r>
    </w:p>
    <w:sectPr>
      <w:pgSz w:h="15840" w:w="12240" w:orient="portrait"/>
      <w:pgMar w:bottom="810" w:top="810" w:left="5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worleans.com/listing/st-louis-cathedral/32149/#:~:text=It%20is%20the%20oldest%20continuously,of%201794%20and%20was%20rebuilt." TargetMode="External"/><Relationship Id="rId7" Type="http://schemas.openxmlformats.org/officeDocument/2006/relationships/hyperlink" Target="https://heartoflouisiana.com/saint-louis-cathed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