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ff"/>
          <w:sz w:val="24"/>
          <w:szCs w:val="24"/>
        </w:rPr>
      </w:pPr>
      <w:r w:rsidDel="00000000" w:rsidR="00000000" w:rsidRPr="00000000">
        <w:rPr>
          <w:b w:val="1"/>
          <w:color w:val="ff00ff"/>
          <w:sz w:val="24"/>
          <w:szCs w:val="24"/>
          <w:rtl w:val="0"/>
        </w:rPr>
        <w:t xml:space="preserve">I’m not sure what everyone’s lessons will include, so I copied and pasted all of the 11th-12th grade standards. You do not have to use all of these (just use the standards that are specific to your lessons). For example, if one of your lessons consist of the students reading an informational text for central ideas, you would only choose standards from “Reading Standards for Informational texts” and “Speaking and Listening Standards.” If you would want the students to write something at the end of this particular lesson, you could also pull standards from “Writing Standards.” </w:t>
      </w:r>
    </w:p>
    <w:p w:rsidR="00000000" w:rsidDel="00000000" w:rsidP="00000000" w:rsidRDefault="00000000" w:rsidRPr="00000000" w14:paraId="00000002">
      <w:pPr>
        <w:rPr>
          <w:b w:val="1"/>
          <w:color w:val="ff00ff"/>
          <w:sz w:val="24"/>
          <w:szCs w:val="24"/>
        </w:rPr>
      </w:pPr>
      <w:r w:rsidDel="00000000" w:rsidR="00000000" w:rsidRPr="00000000">
        <w:rPr>
          <w:rtl w:val="0"/>
        </w:rPr>
      </w:r>
    </w:p>
    <w:p w:rsidR="00000000" w:rsidDel="00000000" w:rsidP="00000000" w:rsidRDefault="00000000" w:rsidRPr="00000000" w14:paraId="00000003">
      <w:pPr>
        <w:rPr>
          <w:b w:val="1"/>
          <w:color w:val="ff00ff"/>
          <w:sz w:val="24"/>
          <w:szCs w:val="24"/>
        </w:rPr>
      </w:pPr>
      <w:r w:rsidDel="00000000" w:rsidR="00000000" w:rsidRPr="00000000">
        <w:rPr>
          <w:b w:val="1"/>
          <w:color w:val="ff00ff"/>
          <w:sz w:val="24"/>
          <w:szCs w:val="24"/>
          <w:rtl w:val="0"/>
        </w:rPr>
        <w:t xml:space="preserve">In case you guys are confused on how to construct a proper lesson, I have also attached a link for a unit that is similar to our unit. </w:t>
      </w:r>
      <w:hyperlink r:id="rId6">
        <w:r w:rsidDel="00000000" w:rsidR="00000000" w:rsidRPr="00000000">
          <w:rPr>
            <w:b w:val="1"/>
            <w:color w:val="1155cc"/>
            <w:sz w:val="24"/>
            <w:szCs w:val="24"/>
            <w:u w:val="single"/>
            <w:rtl w:val="0"/>
          </w:rPr>
          <w:t xml:space="preserve">https://louisianacurriculumhub.com/grade-12/d4</w:t>
        </w:r>
      </w:hyperlink>
      <w:r w:rsidDel="00000000" w:rsidR="00000000" w:rsidRPr="00000000">
        <w:rPr>
          <w:b w:val="1"/>
          <w:color w:val="ff00ff"/>
          <w:sz w:val="24"/>
          <w:szCs w:val="24"/>
          <w:rtl w:val="0"/>
        </w:rPr>
        <w:t xml:space="preserve"> </w:t>
      </w:r>
    </w:p>
    <w:p w:rsidR="00000000" w:rsidDel="00000000" w:rsidP="00000000" w:rsidRDefault="00000000" w:rsidRPr="00000000" w14:paraId="00000004">
      <w:pPr>
        <w:rPr>
          <w:b w:val="1"/>
          <w:color w:val="ff00ff"/>
          <w:sz w:val="24"/>
          <w:szCs w:val="24"/>
        </w:rPr>
      </w:pPr>
      <w:r w:rsidDel="00000000" w:rsidR="00000000" w:rsidRPr="00000000">
        <w:rPr>
          <w:rtl w:val="0"/>
        </w:rPr>
      </w:r>
    </w:p>
    <w:p w:rsidR="00000000" w:rsidDel="00000000" w:rsidP="00000000" w:rsidRDefault="00000000" w:rsidRPr="00000000" w14:paraId="00000005">
      <w:pPr>
        <w:rPr>
          <w:b w:val="1"/>
          <w:color w:val="ff00ff"/>
          <w:sz w:val="24"/>
          <w:szCs w:val="24"/>
        </w:rPr>
      </w:pPr>
      <w:r w:rsidDel="00000000" w:rsidR="00000000" w:rsidRPr="00000000">
        <w:rPr>
          <w:b w:val="1"/>
          <w:color w:val="ff00ff"/>
          <w:sz w:val="24"/>
          <w:szCs w:val="24"/>
          <w:rtl w:val="0"/>
        </w:rPr>
        <w:t xml:space="preserve">I hope this helps. If you need help or have any questions, text me or email me. (Tamelra) </w:t>
      </w:r>
      <w:r w:rsidDel="00000000" w:rsidR="00000000" w:rsidRPr="00000000">
        <w:rPr>
          <w:rtl w:val="0"/>
        </w:rPr>
      </w:r>
    </w:p>
    <w:p w:rsidR="00000000" w:rsidDel="00000000" w:rsidP="00000000" w:rsidRDefault="00000000" w:rsidRPr="00000000" w14:paraId="00000006">
      <w:pPr>
        <w:rPr>
          <w:b w:val="1"/>
          <w:sz w:val="32"/>
          <w:szCs w:val="32"/>
          <w:u w:val="single"/>
        </w:rPr>
      </w:pPr>
      <w:r w:rsidDel="00000000" w:rsidR="00000000" w:rsidRPr="00000000">
        <w:rPr>
          <w:b w:val="1"/>
          <w:sz w:val="32"/>
          <w:szCs w:val="32"/>
          <w:u w:val="single"/>
          <w:rtl w:val="0"/>
        </w:rPr>
        <w:t xml:space="preserve">Reading Standards for Literature</w:t>
      </w:r>
    </w:p>
    <w:p w:rsidR="00000000" w:rsidDel="00000000" w:rsidP="00000000" w:rsidRDefault="00000000" w:rsidRPr="00000000" w14:paraId="0000000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Cite strong, thorough, and relevant textual evidence to support analysis of what the text says explicitly as well as inferences drawn from the text, including determining where the text leaves matters uncertain. </w:t>
      </w:r>
    </w:p>
    <w:p w:rsidR="00000000" w:rsidDel="00000000" w:rsidP="00000000" w:rsidRDefault="00000000" w:rsidRPr="00000000" w14:paraId="0000000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two or more themes or central ideas of a text and analyze their development over the course of the text, including how they interact and build on one another to produce a complex account; provide an objective summary of the text. </w:t>
      </w:r>
    </w:p>
    <w:p w:rsidR="00000000" w:rsidDel="00000000" w:rsidP="00000000" w:rsidRDefault="00000000" w:rsidRPr="00000000" w14:paraId="0000000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the impact of the author’s choices regarding how to develop and relate elements of a story or drama, including how the author develops character and setting, builds the plot and subplots, creates themes, and develops mood/atmosphere.</w:t>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 </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a case in which grasping point of view requires distinguishing what is directly stated in a text from what is really meant (e.g., satire, sarcasm, irony, or understatement)</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Analyze multiple interpretations of a story, drama, or poem (e.g., recorded or live production of a play or recorded novel or poetry), evaluating how each version interprets the source text. </w:t>
      </w:r>
    </w:p>
    <w:p w:rsidR="00000000" w:rsidDel="00000000" w:rsidP="00000000" w:rsidRDefault="00000000" w:rsidRPr="00000000" w14:paraId="0000000E">
      <w:pPr>
        <w:ind w:left="0" w:firstLine="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Reading Standards for Informational Text</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Cite strong, thorough, and relevant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two or more central ideas of a text and analyze their development over the course of the text, including how they interact and build on one another to provide a complex analysis; provide an objective summary of the text. </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a complex set of ideas or sequence of events and explain how specific individuals, ideas, or events interact and develop over the course of the text.</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and evaluate the effectiveness of the structure an author uses in his or her exposition or argument, including whether the structure makes points clear, convincing, and engaging. </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an author’s point of view or purpose in a text in which the rhetoric is considered particularly effective, analyzing how style and content contribute to the student interpretation of power, persuasiveness, or beauty of the text.</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016">
      <w:pPr>
        <w:ind w:left="0" w:firstLine="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Writing Standards</w:t>
      </w:r>
    </w:p>
    <w:p w:rsidR="00000000" w:rsidDel="00000000" w:rsidP="00000000" w:rsidRDefault="00000000" w:rsidRPr="00000000" w14:paraId="00000017">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arguments to support claims in an analysis of substantive topics or texts, using valid reasoning and relevant and sufficient evidence. </w:t>
      </w:r>
    </w:p>
    <w:p w:rsidR="00000000" w:rsidDel="00000000" w:rsidP="00000000" w:rsidRDefault="00000000" w:rsidRPr="00000000" w14:paraId="00000018">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19">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00000000" w:rsidDel="00000000" w:rsidP="00000000" w:rsidRDefault="00000000" w:rsidRPr="00000000" w14:paraId="0000001A">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words, phrases, and clauses as well as varied syntax to link the major sections of the text, create cohesion, and clarify the relationships between claim(s) and reasons, between reasons and evidence, and between claim(s) and counterclaims. </w:t>
      </w:r>
    </w:p>
    <w:p w:rsidR="00000000" w:rsidDel="00000000" w:rsidP="00000000" w:rsidRDefault="00000000" w:rsidRPr="00000000" w14:paraId="0000001B">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 and maintain a formal style and objective tone while attending to the norms and conventions of the discipline in which they are writing. </w:t>
      </w:r>
    </w:p>
    <w:p w:rsidR="00000000" w:rsidDel="00000000" w:rsidP="00000000" w:rsidRDefault="00000000" w:rsidRPr="00000000" w14:paraId="0000001C">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a concluding statement or section that follows from and supports the argument presented.</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informative/explanatory texts to examine and convey complex ideas, concepts, and information clearly and accurately through the effective selection, organization, and analysis of content. </w:t>
      </w:r>
    </w:p>
    <w:p w:rsidR="00000000" w:rsidDel="00000000" w:rsidP="00000000" w:rsidRDefault="00000000" w:rsidRPr="00000000" w14:paraId="0000001E">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rsidR="00000000" w:rsidDel="00000000" w:rsidP="00000000" w:rsidRDefault="00000000" w:rsidRPr="00000000" w14:paraId="0000001F">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the topic thoroughly by selecting the most significant and relevant facts, extended definitions, concrete details, quotations, or other information and examples appropriate to the audience’s knowledge of the topic. </w:t>
      </w:r>
    </w:p>
    <w:p w:rsidR="00000000" w:rsidDel="00000000" w:rsidP="00000000" w:rsidRDefault="00000000" w:rsidRPr="00000000" w14:paraId="00000020">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appropriate and varied transitions and syntax to link the major sections of the text, create cohesion, and clarify the relationships among complex ideas and concepts. </w:t>
      </w:r>
    </w:p>
    <w:p w:rsidR="00000000" w:rsidDel="00000000" w:rsidP="00000000" w:rsidRDefault="00000000" w:rsidRPr="00000000" w14:paraId="00000021">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precise language, domain-specific vocabulary, and techniques such as metaphor, simile, and analogy to manage the complexity of the topic. </w:t>
      </w:r>
    </w:p>
    <w:p w:rsidR="00000000" w:rsidDel="00000000" w:rsidP="00000000" w:rsidRDefault="00000000" w:rsidRPr="00000000" w14:paraId="00000022">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 and maintain a formal style and objective tone while attending to the norms and conventions of the discipline in which they are writing. f. Provide a concluding statement orsection that follows from and supports the information or explanation presented (e.g., articulating implications or the significance of the topic).</w:t>
      </w:r>
    </w:p>
    <w:p w:rsidR="00000000" w:rsidDel="00000000" w:rsidP="00000000" w:rsidRDefault="00000000" w:rsidRPr="00000000" w14:paraId="0000002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narratives to develop real or imagined experiences or events using effective technique, well-chosen details, and well-structured event sequences. </w:t>
      </w:r>
    </w:p>
    <w:p w:rsidR="00000000" w:rsidDel="00000000" w:rsidP="00000000" w:rsidRDefault="00000000" w:rsidRPr="00000000" w14:paraId="00000024">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Engage and orient the reader by setting out a problem, situation, or observation and its significance, establishing one or multiple point(s) of view, and introducing a narrator and/or characters; create a smooth progression of experiences or events. </w:t>
      </w:r>
    </w:p>
    <w:p w:rsidR="00000000" w:rsidDel="00000000" w:rsidP="00000000" w:rsidRDefault="00000000" w:rsidRPr="00000000" w14:paraId="00000025">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narrative techniques, such as dialogue, pacing, description, reflection, and multiple plot lines, to develop experiences, mood, tone, events, and/or characters. </w:t>
      </w:r>
    </w:p>
    <w:p w:rsidR="00000000" w:rsidDel="00000000" w:rsidP="00000000" w:rsidRDefault="00000000" w:rsidRPr="00000000" w14:paraId="00000026">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 variety of techniques to sequence events so that they build on one another to create a coherent whole and build toward a particular tone and outcome (e.g., a sense of mystery, suspense, growth, or resolution). </w:t>
      </w:r>
    </w:p>
    <w:p w:rsidR="00000000" w:rsidDel="00000000" w:rsidP="00000000" w:rsidRDefault="00000000" w:rsidRPr="00000000" w14:paraId="00000027">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precise words and phrases, telling details, and figurative and sensory language to convey a vivid picture of the experiences, events, setting, mood, tone and/or characters. </w:t>
      </w:r>
    </w:p>
    <w:p w:rsidR="00000000" w:rsidDel="00000000" w:rsidP="00000000" w:rsidRDefault="00000000" w:rsidRPr="00000000" w14:paraId="00000028">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a conclusion (when appropriate to the genre) that follows from and reflects on what is experienced, observed, or resolved over the course of the narrative.</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Produce clear and coherent writing in which the development, organization, and style are appropriate to task, purpose, and audience. </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02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technology, including the Internet, to produce, publish, and update individual or shared writing products in response to ongoing feedback, including new arguments or information.</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2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Gather relevant information from multiple authoritative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APA). </w:t>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Draw relevant evidence from grade-appropriate literary or informational texts to support analysis, reflection, and research. </w:t>
      </w:r>
    </w:p>
    <w:p w:rsidR="00000000" w:rsidDel="00000000" w:rsidP="00000000" w:rsidRDefault="00000000" w:rsidRPr="00000000" w14:paraId="0000002F">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grades 11–12 Reading standards to literature (e.g., “Demonstrate knowledge of foundational works of literature, including how two or more texts from the same period treat similar themes or topics”).</w:t>
      </w:r>
    </w:p>
    <w:p w:rsidR="00000000" w:rsidDel="00000000" w:rsidP="00000000" w:rsidRDefault="00000000" w:rsidRPr="00000000" w14:paraId="00000030">
      <w:pPr>
        <w:ind w:left="0" w:firstLine="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Speaking and Listening Standards</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peers to promote civil, democratic discussions and decision-making, set clear goals and deadlines, and establish individual roles as needed. </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Evaluate a speaker’s point of view, reasoning, and use of evidence and rhetoric, assessing the stance, premises, links among ideas, word choice, points of emphasis, and tone used. </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information, findings, and supporting evidence, while respecting intellectual property; convey a clear and distinct perspective, such that listeners can follow the line of reasoning, address alternative or opposing perspectives, and use organization, development, substance, and style that are appropriate to purpose, audience, and a range of formal and informal tasks.</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strategic use of digital media (e.g., textual, graphical, audio, visual, and interactive elements) in presentations to enhance understanding of findings, reasoning, and evidence and to add interest.</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Adapt speech to a variety of contexts, audiences, and tasks, demonstrating a command of formal English when indicated or appropriate.</w:t>
      </w:r>
    </w:p>
    <w:p w:rsidR="00000000" w:rsidDel="00000000" w:rsidP="00000000" w:rsidRDefault="00000000" w:rsidRPr="00000000" w14:paraId="0000003B">
      <w:pPr>
        <w:ind w:left="0" w:firstLine="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Language Standards</w:t>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command of the conventions of Standard English grammar and usage when writing or speaking.</w:t>
      </w:r>
    </w:p>
    <w:p w:rsidR="00000000" w:rsidDel="00000000" w:rsidP="00000000" w:rsidRDefault="00000000" w:rsidRPr="00000000" w14:paraId="0000003D">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the understanding that usage is a matter of convention, can change over time, and is sometimes contested. </w:t>
      </w:r>
    </w:p>
    <w:p w:rsidR="00000000" w:rsidDel="00000000" w:rsidP="00000000" w:rsidRDefault="00000000" w:rsidRPr="00000000" w14:paraId="0000003E">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Resolve issues of complex or contested usage, consulting references (e.g., Merriam-Webster’s Dictionary of English Usage, Garner’s Modern American Usage) as needed. </w:t>
      </w:r>
    </w:p>
    <w:p w:rsidR="00000000" w:rsidDel="00000000" w:rsidP="00000000" w:rsidRDefault="00000000" w:rsidRPr="00000000" w14:paraId="0000003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command of the conventions of Standard English capitalization, punctuation, and spelling when writing. </w:t>
      </w:r>
    </w:p>
    <w:p w:rsidR="00000000" w:rsidDel="00000000" w:rsidP="00000000" w:rsidRDefault="00000000" w:rsidRPr="00000000" w14:paraId="0000004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Observe hyphenation conventions. </w:t>
      </w:r>
    </w:p>
    <w:p w:rsidR="00000000" w:rsidDel="00000000" w:rsidP="00000000" w:rsidRDefault="00000000" w:rsidRPr="00000000" w14:paraId="0000004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Spell correctly. </w:t>
      </w:r>
    </w:p>
    <w:p w:rsidR="00000000" w:rsidDel="00000000" w:rsidP="00000000" w:rsidRDefault="00000000" w:rsidRPr="00000000" w14:paraId="0000004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knowledge of language to understand how language functions in different contexts, to make effective choices for meaning or style, and to comprehend more fully when reading or listening. </w:t>
      </w:r>
    </w:p>
    <w:p w:rsidR="00000000" w:rsidDel="00000000" w:rsidP="00000000" w:rsidRDefault="00000000" w:rsidRPr="00000000" w14:paraId="00000043">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Vary syntax for effect, consulting references for guidance as needed; apply an understanding of syntax to the study of complex texts when reading. </w:t>
      </w:r>
    </w:p>
    <w:p w:rsidR="00000000" w:rsidDel="00000000" w:rsidP="00000000" w:rsidRDefault="00000000" w:rsidRPr="00000000" w14:paraId="0000004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or clarify the meaning of unknown and multiple-meaning words and phrases based on grades 11–12 reading and content, choosing flexibly from a range of strategies. </w:t>
      </w:r>
    </w:p>
    <w:p w:rsidR="00000000" w:rsidDel="00000000" w:rsidP="00000000" w:rsidRDefault="00000000" w:rsidRPr="00000000" w14:paraId="00000045">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context (e.g., the overall meaning of a sentence, paragraph, or text; a word’s position or function in a sentence) as a clue to the meaning of a word or phrase. </w:t>
      </w:r>
    </w:p>
    <w:p w:rsidR="00000000" w:rsidDel="00000000" w:rsidP="00000000" w:rsidRDefault="00000000" w:rsidRPr="00000000" w14:paraId="0000004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and correctly use patterns of word changes that indicate different meanings or parts of speech (e.g., conceive, conception, conceivable). </w:t>
      </w:r>
    </w:p>
    <w:p w:rsidR="00000000" w:rsidDel="00000000" w:rsidP="00000000" w:rsidRDefault="00000000" w:rsidRPr="00000000" w14:paraId="00000047">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w:t>
      </w:r>
      <w:r w:rsidDel="00000000" w:rsidR="00000000" w:rsidRPr="00000000">
        <w:rPr>
          <w:rFonts w:ascii="Times New Roman" w:cs="Times New Roman" w:eastAsia="Times New Roman" w:hAnsi="Times New Roman"/>
          <w:sz w:val="24"/>
          <w:szCs w:val="24"/>
          <w:rtl w:val="0"/>
        </w:rPr>
        <w:t xml:space="preserve"> general and specialized reference materials (e.g., dictionaries, glossaries, thesauruses), both print and digital, to find the pronunciation of a word or determine or clarify its precise meaning, its part of speech, its etymology, or its standard usage. d. Verify the preliminary determination of the meaning of a word or phrase (e.g., by checking the inferred meaning in context or in a dictionary). </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understanding of figurative language, word relationships, and nuances in word meanings. </w:t>
      </w:r>
    </w:p>
    <w:p w:rsidR="00000000" w:rsidDel="00000000" w:rsidP="00000000" w:rsidRDefault="00000000" w:rsidRPr="00000000" w14:paraId="0000004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Interpret figures of speech (e.g., hyperbole, paradox) in context and analyze their role in the text. </w:t>
      </w:r>
    </w:p>
    <w:p w:rsidR="00000000" w:rsidDel="00000000" w:rsidP="00000000" w:rsidRDefault="00000000" w:rsidRPr="00000000" w14:paraId="0000004A">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nuances in the meaning of words with similar denotations. </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Acquire and use </w:t>
      </w:r>
      <w:r w:rsidDel="00000000" w:rsidR="00000000" w:rsidRPr="00000000">
        <w:rPr>
          <w:rFonts w:ascii="Times New Roman" w:cs="Times New Roman" w:eastAsia="Times New Roman" w:hAnsi="Times New Roman"/>
          <w:sz w:val="24"/>
          <w:szCs w:val="24"/>
          <w:rtl w:val="0"/>
        </w:rPr>
        <w:t xml:space="preserve">accurately</w:t>
      </w:r>
      <w:r w:rsidDel="00000000" w:rsidR="00000000" w:rsidRPr="00000000">
        <w:rPr>
          <w:rFonts w:ascii="Times New Roman" w:cs="Times New Roman" w:eastAsia="Times New Roman" w:hAnsi="Times New Roman"/>
          <w:sz w:val="24"/>
          <w:szCs w:val="24"/>
          <w:rtl w:val="0"/>
        </w:rPr>
        <w:t xml:space="preserve">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uisianacurriculumhub.com/grade-12/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